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DCC" w:rsidRDefault="00B26DCC">
      <w:pPr>
        <w:pStyle w:val="ConsPlusNormal"/>
        <w:jc w:val="right"/>
        <w:outlineLvl w:val="0"/>
      </w:pPr>
      <w:r>
        <w:t>Приложение 1</w:t>
      </w:r>
    </w:p>
    <w:p w:rsidR="001B2A73" w:rsidRDefault="00B26DCC">
      <w:pPr>
        <w:pStyle w:val="ConsPlusNormal"/>
        <w:jc w:val="right"/>
      </w:pPr>
      <w:r>
        <w:t>к Закону Брянской области</w:t>
      </w:r>
      <w:r w:rsidR="001B2A73">
        <w:t xml:space="preserve"> </w:t>
      </w:r>
    </w:p>
    <w:p w:rsidR="00B26DCC" w:rsidRDefault="001B2A73">
      <w:pPr>
        <w:pStyle w:val="ConsPlusNormal"/>
        <w:jc w:val="right"/>
      </w:pPr>
      <w:r w:rsidRPr="001B2A73">
        <w:t>от 02.11.2016 N 89-З</w:t>
      </w:r>
    </w:p>
    <w:p w:rsidR="00B26DCC" w:rsidRDefault="00B26DCC">
      <w:pPr>
        <w:pStyle w:val="ConsPlusNormal"/>
        <w:jc w:val="right"/>
      </w:pPr>
      <w:r>
        <w:t>"О межбюджетных отношениях</w:t>
      </w:r>
    </w:p>
    <w:p w:rsidR="00B26DCC" w:rsidRDefault="00B26DCC">
      <w:pPr>
        <w:pStyle w:val="ConsPlusNormal"/>
        <w:jc w:val="right"/>
      </w:pPr>
      <w:r>
        <w:t>в Брянской области"</w:t>
      </w:r>
    </w:p>
    <w:p w:rsidR="00B368A4" w:rsidRDefault="00B368A4">
      <w:pPr>
        <w:pStyle w:val="ConsPlusNormal"/>
        <w:jc w:val="right"/>
      </w:pPr>
    </w:p>
    <w:p w:rsidR="00407650" w:rsidRDefault="00407650">
      <w:pPr>
        <w:pStyle w:val="ConsPlusNormal"/>
        <w:jc w:val="right"/>
      </w:pPr>
    </w:p>
    <w:p w:rsidR="00407650" w:rsidRDefault="00407650">
      <w:pPr>
        <w:pStyle w:val="ConsPlusNormal"/>
        <w:jc w:val="right"/>
      </w:pPr>
    </w:p>
    <w:p w:rsidR="00407650" w:rsidRDefault="00407650">
      <w:pPr>
        <w:pStyle w:val="ConsPlusNormal"/>
        <w:jc w:val="right"/>
      </w:pPr>
    </w:p>
    <w:p w:rsidR="00B368A4" w:rsidRDefault="00B368A4">
      <w:pPr>
        <w:pStyle w:val="ConsPlusNormal"/>
        <w:jc w:val="right"/>
      </w:pPr>
    </w:p>
    <w:p w:rsidR="00B368A4" w:rsidRDefault="00B368A4">
      <w:pPr>
        <w:pStyle w:val="ConsPlusNormal"/>
        <w:jc w:val="right"/>
      </w:pPr>
    </w:p>
    <w:p w:rsidR="00B26DCC" w:rsidRDefault="00B26DCC">
      <w:pPr>
        <w:pStyle w:val="ConsPlusTitle"/>
        <w:jc w:val="center"/>
      </w:pPr>
      <w:r>
        <w:t>ПОРЯДОК И МЕТОДИКА</w:t>
      </w:r>
    </w:p>
    <w:p w:rsidR="00B26DCC" w:rsidRDefault="00B26DCC">
      <w:pPr>
        <w:pStyle w:val="ConsPlusTitle"/>
        <w:jc w:val="center"/>
      </w:pPr>
      <w:r>
        <w:t xml:space="preserve">РАСПРЕДЕЛЕНИЯ ДОТАЦИЙ НА ВЫРАВНИВАНИЕ </w:t>
      </w:r>
      <w:proofErr w:type="gramStart"/>
      <w:r>
        <w:t>БЮДЖЕТНОЙ</w:t>
      </w:r>
      <w:proofErr w:type="gramEnd"/>
    </w:p>
    <w:p w:rsidR="00B26DCC" w:rsidRDefault="00B26DCC">
      <w:pPr>
        <w:pStyle w:val="ConsPlusTitle"/>
        <w:jc w:val="center"/>
      </w:pPr>
      <w:proofErr w:type="gramStart"/>
      <w:r>
        <w:t>ОБЕСПЕЧЕННОСТИ МУНИЦИПАЛЬНЫХ РАЙОНОВ (МУНИЦИПАЛЬНЫХ ОКРУГОВ,</w:t>
      </w:r>
      <w:proofErr w:type="gramEnd"/>
    </w:p>
    <w:p w:rsidR="00B26DCC" w:rsidRDefault="00B26DCC">
      <w:pPr>
        <w:pStyle w:val="ConsPlusTitle"/>
        <w:jc w:val="center"/>
      </w:pPr>
      <w:proofErr w:type="gramStart"/>
      <w:r>
        <w:t>ГОРОДСКИХ ОКРУГОВ), В ТОМ ЧИСЛЕ ПОРЯДОК РАСЧЕТА</w:t>
      </w:r>
      <w:proofErr w:type="gramEnd"/>
    </w:p>
    <w:p w:rsidR="00B26DCC" w:rsidRDefault="00B26DCC">
      <w:pPr>
        <w:pStyle w:val="ConsPlusTitle"/>
        <w:jc w:val="center"/>
      </w:pPr>
      <w:r>
        <w:t>И УСТАНОВЛЕНИЯ ЗАМЕНЯЮЩИХ УКАЗАННЫЕ ДОТАЦИИ (ИЛИ ИХ ЧАСТЬ)</w:t>
      </w:r>
    </w:p>
    <w:p w:rsidR="00B26DCC" w:rsidRDefault="00B26DCC">
      <w:pPr>
        <w:pStyle w:val="ConsPlusTitle"/>
        <w:jc w:val="center"/>
      </w:pPr>
      <w:r>
        <w:t>ДОПОЛНИТЕЛЬНЫХ НОРМАТИВОВ ОТЧИСЛЕНИЙ ОТ НАЛОГА НА ДОХОДЫ</w:t>
      </w:r>
    </w:p>
    <w:p w:rsidR="00B26DCC" w:rsidRDefault="00B26DCC">
      <w:pPr>
        <w:pStyle w:val="ConsPlusTitle"/>
        <w:jc w:val="center"/>
      </w:pPr>
      <w:r>
        <w:t>ФИЗИЧЕСКИХ ЛИЦ В МЕСТНЫЕ БЮДЖЕТЫ</w:t>
      </w:r>
    </w:p>
    <w:p w:rsidR="00B26DCC" w:rsidRDefault="00B26DCC">
      <w:pPr>
        <w:pStyle w:val="ConsPlusNormal"/>
        <w:jc w:val="center"/>
      </w:pPr>
    </w:p>
    <w:p w:rsidR="00407650" w:rsidRDefault="00407650">
      <w:pPr>
        <w:pStyle w:val="ConsPlusNormal"/>
        <w:jc w:val="center"/>
      </w:pPr>
    </w:p>
    <w:p w:rsidR="00407650" w:rsidRDefault="00407650">
      <w:pPr>
        <w:pStyle w:val="ConsPlusNormal"/>
        <w:jc w:val="center"/>
      </w:pPr>
    </w:p>
    <w:p w:rsidR="00B26DCC" w:rsidRDefault="00B26DCC">
      <w:pPr>
        <w:pStyle w:val="ConsPlusNormal"/>
        <w:ind w:firstLine="540"/>
        <w:jc w:val="both"/>
      </w:pPr>
      <w:r>
        <w:t>1. Дотации на выравнивание бюджетной обеспеченности муниципальных районов (муниципальных округов, городских округов) распределяются с целью выравнивания финансовых возможностей муниципальных районов (муниципальных округов, городских округов) по осуществлению органами местного самоуправления полномочий по решению идентичных вопросов местного значения.</w:t>
      </w:r>
    </w:p>
    <w:p w:rsidR="00B26DCC" w:rsidRDefault="00B26DCC">
      <w:pPr>
        <w:pStyle w:val="ConsPlusNormal"/>
        <w:spacing w:before="200"/>
        <w:ind w:firstLine="540"/>
        <w:jc w:val="both"/>
      </w:pPr>
      <w:r>
        <w:t>2. Общий объем дотаций на выравнивание бюджетной обеспеченности муниципальных районов (муниципальных округов, городских округов) на соответствующий финансовый год определяется по следующей формуле:</w:t>
      </w:r>
    </w:p>
    <w:p w:rsidR="00B26DCC" w:rsidRDefault="00B26DCC">
      <w:pPr>
        <w:pStyle w:val="ConsPlusNormal"/>
        <w:jc w:val="both"/>
      </w:pPr>
    </w:p>
    <w:p w:rsidR="00B26DCC" w:rsidRDefault="00B26DCC">
      <w:pPr>
        <w:pStyle w:val="ConsPlusNormal"/>
        <w:jc w:val="center"/>
      </w:pPr>
      <w:r>
        <w:t>Дот</w:t>
      </w:r>
      <w:proofErr w:type="gramStart"/>
      <w:r>
        <w:t xml:space="preserve"> = Д</w:t>
      </w:r>
      <w:proofErr w:type="gramEnd"/>
      <w:r>
        <w:t xml:space="preserve">о x </w:t>
      </w:r>
      <w:proofErr w:type="spellStart"/>
      <w:r>
        <w:t>Ккор</w:t>
      </w:r>
      <w:proofErr w:type="spellEnd"/>
      <w:r>
        <w:t xml:space="preserve"> +/- ИНД +/- ИРО, где:</w:t>
      </w:r>
    </w:p>
    <w:p w:rsidR="00B26DCC" w:rsidRDefault="00B26DCC">
      <w:pPr>
        <w:pStyle w:val="ConsPlusNormal"/>
        <w:jc w:val="both"/>
      </w:pPr>
    </w:p>
    <w:p w:rsidR="00B26DCC" w:rsidRDefault="00B26DCC">
      <w:pPr>
        <w:pStyle w:val="ConsPlusNormal"/>
        <w:ind w:firstLine="540"/>
        <w:jc w:val="both"/>
      </w:pPr>
      <w:r>
        <w:t>Дот - общий объем дотаций на выравнивание бюджетной обеспеченности муниципальных районов (муниципальных округов, городских округов);</w:t>
      </w:r>
    </w:p>
    <w:p w:rsidR="00B26DCC" w:rsidRDefault="00B26DCC">
      <w:pPr>
        <w:pStyle w:val="ConsPlusNormal"/>
        <w:spacing w:before="200"/>
        <w:ind w:firstLine="540"/>
        <w:jc w:val="both"/>
      </w:pPr>
      <w:proofErr w:type="gramStart"/>
      <w:r>
        <w:t>До</w:t>
      </w:r>
      <w:proofErr w:type="gramEnd"/>
      <w:r>
        <w:t xml:space="preserve"> - </w:t>
      </w:r>
      <w:proofErr w:type="gramStart"/>
      <w:r>
        <w:t>общий</w:t>
      </w:r>
      <w:proofErr w:type="gramEnd"/>
      <w:r>
        <w:t xml:space="preserve"> объем дотаций на выравнивание бюджетной обеспеченности муниципальных районов (муниципальных округов, городских округов) в текущем финансовом году;</w:t>
      </w:r>
    </w:p>
    <w:p w:rsidR="00B26DCC" w:rsidRDefault="00B26DCC">
      <w:pPr>
        <w:pStyle w:val="ConsPlusNormal"/>
        <w:spacing w:before="200"/>
        <w:ind w:firstLine="540"/>
        <w:jc w:val="both"/>
      </w:pPr>
      <w:proofErr w:type="spellStart"/>
      <w:r>
        <w:t>Ккор</w:t>
      </w:r>
      <w:proofErr w:type="spellEnd"/>
      <w:r>
        <w:t xml:space="preserve"> - коэффициент корректировки общего объема дотаций на выравнивание бюджетной обеспеченности муниципальных районов (муниципальных округов, городских округов) с учетом прогнозируемого уровня инфляции, финансовых показателей и показателей социально-экономического развития;</w:t>
      </w:r>
    </w:p>
    <w:p w:rsidR="00B26DCC" w:rsidRDefault="00B26DCC">
      <w:pPr>
        <w:pStyle w:val="ConsPlusNormal"/>
        <w:spacing w:before="200"/>
        <w:ind w:firstLine="540"/>
        <w:jc w:val="both"/>
      </w:pPr>
      <w:r>
        <w:t>ИНД - изменение налоговых доходов муниципальных районов (муниципальных округов, городских округов) в связи с изменением федерального и регионального налогового законодательства в очередном финансовом году по сравнению с текущим финансовым годом;</w:t>
      </w:r>
    </w:p>
    <w:p w:rsidR="00B26DCC" w:rsidRDefault="00B26DCC">
      <w:pPr>
        <w:pStyle w:val="ConsPlusNormal"/>
        <w:spacing w:before="200"/>
        <w:ind w:firstLine="540"/>
        <w:jc w:val="both"/>
      </w:pPr>
      <w:r>
        <w:t>ИРО - изменение расходных обязательств муниципальных районов (муниципальных округов, городских округов) в связи с корректировкой разграничения полномочий в очередном финансовом году по сравнению с текущим финансовым годом.</w:t>
      </w:r>
    </w:p>
    <w:p w:rsidR="00B26DCC" w:rsidRDefault="00B26DCC">
      <w:pPr>
        <w:pStyle w:val="ConsPlusNormal"/>
        <w:spacing w:before="200"/>
        <w:ind w:firstLine="540"/>
        <w:jc w:val="both"/>
      </w:pPr>
      <w:proofErr w:type="gramStart"/>
      <w:r>
        <w:t>При определении общего объема дотаций на выравнивание бюджетной обеспеченности муниципальных районов (муниципальных округов, городских округов) на очередной финансовый год и плановый период не допускается снижение значения критерия выравнивания расчетной бюджетной обеспеченности муниципальных районов (муниципальных округов, городских округов) по сравнению со значением критерия, установленным законом Брянской области об областном бюджете на текущий финансовый год и на плановый период.</w:t>
      </w:r>
      <w:proofErr w:type="gramEnd"/>
    </w:p>
    <w:p w:rsidR="006C2A31" w:rsidRDefault="006C2A31" w:rsidP="006C2A31">
      <w:pPr>
        <w:pStyle w:val="ConsPlusNormal"/>
        <w:spacing w:before="200"/>
        <w:ind w:firstLine="540"/>
        <w:jc w:val="both"/>
      </w:pPr>
      <w:r>
        <w:t>3. Порядок определения критерия выравнивания расчетной бюджетной обеспеченности муниципальных районов (муниципальных округов, городских округов).</w:t>
      </w:r>
    </w:p>
    <w:p w:rsidR="006C2A31" w:rsidRDefault="006C2A31" w:rsidP="006C2A31">
      <w:pPr>
        <w:pStyle w:val="ConsPlusNormal"/>
        <w:spacing w:before="200"/>
        <w:ind w:firstLine="540"/>
        <w:jc w:val="both"/>
      </w:pPr>
      <w:r>
        <w:t xml:space="preserve">Дотации на выравнивание бюджетной обеспеченности муниципальных районов (муниципальных округов, городских округов) предоставляются муниципальным районам </w:t>
      </w:r>
      <w:r>
        <w:lastRenderedPageBreak/>
        <w:t>(муниципальным округам, городским округам),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(муниципальных округов, городских округов).</w:t>
      </w:r>
    </w:p>
    <w:p w:rsidR="006C2A31" w:rsidRDefault="006C2A31" w:rsidP="006C2A31">
      <w:pPr>
        <w:pStyle w:val="ConsPlusNormal"/>
        <w:spacing w:before="200"/>
        <w:ind w:firstLine="540"/>
        <w:jc w:val="both"/>
      </w:pPr>
      <w:r>
        <w:t>Критерий выравнивания расчетной бюджетной обеспеченности муниципальных районов (муниципальных округов, городских округов) на очередной финансовый год и плановый период определяется по следующей формуле:</w:t>
      </w:r>
    </w:p>
    <w:p w:rsidR="006C2A31" w:rsidRDefault="006C2A31" w:rsidP="006C2A31">
      <w:pPr>
        <w:pStyle w:val="ConsPlusNormal"/>
        <w:spacing w:before="200"/>
        <w:ind w:firstLine="540"/>
        <w:jc w:val="both"/>
      </w:pPr>
    </w:p>
    <w:p w:rsidR="006C2A31" w:rsidRDefault="006C2A31" w:rsidP="006C2A31">
      <w:pPr>
        <w:pStyle w:val="ConsPlusNormal"/>
        <w:spacing w:before="200"/>
        <w:ind w:firstLine="540"/>
        <w:jc w:val="center"/>
      </w:pPr>
      <w:r>
        <w:t>K=K_0+∆K , где:</w:t>
      </w:r>
    </w:p>
    <w:p w:rsidR="006C2A31" w:rsidRDefault="006C2A31" w:rsidP="006C2A31">
      <w:pPr>
        <w:pStyle w:val="ConsPlusNormal"/>
        <w:spacing w:before="200"/>
        <w:ind w:firstLine="540"/>
        <w:jc w:val="both"/>
      </w:pPr>
    </w:p>
    <w:p w:rsidR="006C2A31" w:rsidRDefault="006C2A31" w:rsidP="006C2A31">
      <w:pPr>
        <w:pStyle w:val="ConsPlusNormal"/>
        <w:spacing w:before="200"/>
        <w:ind w:firstLine="540"/>
        <w:jc w:val="both"/>
      </w:pPr>
      <w:r>
        <w:t xml:space="preserve">K - критерий выравнивания расчетной бюджетной обеспеченности муниципальных районов (муниципальных округов, городских округов) на очередной финансовый год и плановый период; </w:t>
      </w:r>
    </w:p>
    <w:p w:rsidR="006C2A31" w:rsidRDefault="006C2A31" w:rsidP="006C2A31">
      <w:pPr>
        <w:pStyle w:val="ConsPlusNormal"/>
        <w:spacing w:before="200"/>
        <w:ind w:firstLine="540"/>
        <w:jc w:val="both"/>
      </w:pPr>
      <w:r>
        <w:t>К</w:t>
      </w:r>
      <w:proofErr w:type="gramStart"/>
      <w:r>
        <w:t>0</w:t>
      </w:r>
      <w:proofErr w:type="gramEnd"/>
      <w:r>
        <w:t xml:space="preserve"> - критерий выравнивания расчетной бюджетной обеспеченности, установленный законом об областном бюджете на текущий финансовый год и плановый период;</w:t>
      </w:r>
    </w:p>
    <w:p w:rsidR="006C2A31" w:rsidRDefault="006C2A31" w:rsidP="006C2A31">
      <w:pPr>
        <w:pStyle w:val="ConsPlusNormal"/>
        <w:spacing w:before="200"/>
        <w:ind w:firstLine="540"/>
        <w:jc w:val="both"/>
      </w:pPr>
      <w:r>
        <w:t>∆K – корректирующий коэффициент исходя из общего объема дотаций на выравнивание бюджетной обеспеченности муниципальных районов (муниципальных округов, городских округов) (∆K≥0).</w:t>
      </w:r>
    </w:p>
    <w:p w:rsidR="006C2A31" w:rsidRDefault="006C2A31" w:rsidP="006C2A31">
      <w:pPr>
        <w:pStyle w:val="ConsPlusNormal"/>
        <w:spacing w:before="200"/>
        <w:ind w:firstLine="540"/>
        <w:jc w:val="both"/>
      </w:pPr>
      <w:r>
        <w:t>При определении объема дотаций на выравнивание бюджетной обеспеченности муниципальных районов (муниципальных округов, городских округов) не допускается снижение значения критерия выравнивания расчетной бюджетной обеспеченности муниципальных районов (муниципальных округов, городских округов) по сравнению со значением критерия, установленным законом об областном бюджете на текущий финансовый год и плановый период.</w:t>
      </w:r>
    </w:p>
    <w:p w:rsidR="006C2A31" w:rsidRDefault="006C2A31" w:rsidP="006C2A31">
      <w:pPr>
        <w:pStyle w:val="ConsPlusNormal"/>
        <w:spacing w:before="200"/>
        <w:ind w:firstLine="540"/>
        <w:jc w:val="both"/>
      </w:pPr>
      <w:proofErr w:type="gramStart"/>
      <w:r>
        <w:t>Критерий выравнивания расчетной бюджетной обеспеченности муниципальных районов (муниципальных округов, городских округов) применяется для определения общего объема дотаций на выравнивание бюджетной обеспеченности муниципальных районов (муниципальных округов, городских округов) и перечня получателей соответствующих дотаций путем их распределения исходя из уровня бюджетной обеспеченности муниципальных районов (муниципальных округов, городских округов) и является единым для муниципальных районов, муниципальных округов, городских округов.</w:t>
      </w:r>
      <w:proofErr w:type="gramEnd"/>
    </w:p>
    <w:p w:rsidR="006C2A31" w:rsidRDefault="006C2A31" w:rsidP="006C2A31">
      <w:pPr>
        <w:pStyle w:val="ConsPlusNormal"/>
        <w:spacing w:before="200"/>
        <w:ind w:firstLine="540"/>
        <w:jc w:val="both"/>
      </w:pPr>
      <w:r>
        <w:t>Критерий выравнивания расчетной бюджетной обеспеченности муниципальных районов (муниципальных округов, городских округов) определяется ежегодно при составлении проекта областного бюджета и устанавливается законом об областном бюджете на очередной ф</w:t>
      </w:r>
      <w:r w:rsidR="00835784">
        <w:t>инансовый год и плановый период.</w:t>
      </w:r>
    </w:p>
    <w:p w:rsidR="00B26DCC" w:rsidRDefault="00B26DCC" w:rsidP="006C2A31">
      <w:pPr>
        <w:pStyle w:val="ConsPlusNormal"/>
        <w:spacing w:before="200"/>
        <w:ind w:firstLine="540"/>
        <w:jc w:val="both"/>
      </w:pPr>
      <w:r>
        <w:t>4. Распределение дотаций на выравнивание бюджетной обеспеченности муниципальных районов (муниципальных округов, городских округов) осуществляется по следующим направлениям:</w:t>
      </w:r>
    </w:p>
    <w:p w:rsidR="00B26DCC" w:rsidRDefault="00B26DCC">
      <w:pPr>
        <w:pStyle w:val="ConsPlusNormal"/>
        <w:spacing w:before="200"/>
        <w:ind w:firstLine="540"/>
        <w:jc w:val="both"/>
      </w:pPr>
      <w:r>
        <w:t>первая часть распределяется с целью выравнивания уровня бюджетной обеспеченности муниципальных районов (муниципальных округов, городских округов);</w:t>
      </w:r>
    </w:p>
    <w:p w:rsidR="00B26DCC" w:rsidRDefault="00B26DCC">
      <w:pPr>
        <w:pStyle w:val="ConsPlusNormal"/>
        <w:spacing w:before="200"/>
        <w:ind w:firstLine="540"/>
        <w:jc w:val="both"/>
      </w:pPr>
      <w:r>
        <w:t>вторая часть распределяется исходя из численности жителей муниципальных районов (муниципальных округов, городских округов) в расчете на одного жителя;</w:t>
      </w:r>
    </w:p>
    <w:p w:rsidR="00B26DCC" w:rsidRDefault="00B26DCC">
      <w:pPr>
        <w:pStyle w:val="ConsPlusNormal"/>
        <w:spacing w:before="200"/>
        <w:ind w:firstLine="540"/>
        <w:jc w:val="both"/>
      </w:pPr>
      <w:proofErr w:type="gramStart"/>
      <w:r>
        <w:t>третья часть предусматривает неснижение размера дотации на выравнивание бюджетной обеспеченности бюджету каждого муниципального района (муниципального округа, городского округа) на очередной финансовый год и первый год планового периода по сравнению с размером дотации, утвержденным соответственно на первый год планового периода и второй год планового периода в областном бюджете на текущий финансовый год и на плановый период с учетом замены дотации (части</w:t>
      </w:r>
      <w:proofErr w:type="gramEnd"/>
      <w:r>
        <w:t xml:space="preserve"> дотации) дополнительными нормативами отчислений в бюджеты муниципальных районов (муниципальных округов, городских округов) от налога на доходы физических лиц;</w:t>
      </w:r>
    </w:p>
    <w:p w:rsidR="00B26DCC" w:rsidRDefault="00B26DCC">
      <w:pPr>
        <w:pStyle w:val="ConsPlusNormal"/>
        <w:spacing w:before="200"/>
        <w:ind w:firstLine="540"/>
        <w:jc w:val="both"/>
      </w:pPr>
      <w:r>
        <w:t>четвертая часть предусматривает полную или частичную замену дотации на выравнивание бюджетной обеспеченности бюджету муниципального района (муниципального округа, городского округа) дополнительными нормативами отчислений в бюджеты муниципальных районов (муниципальных округов, городских округов) от налога на доходы физических лиц.</w:t>
      </w:r>
    </w:p>
    <w:p w:rsidR="00B26DCC" w:rsidRDefault="00B26DCC">
      <w:pPr>
        <w:pStyle w:val="ConsPlusNormal"/>
        <w:spacing w:before="200"/>
        <w:ind w:firstLine="540"/>
        <w:jc w:val="both"/>
      </w:pPr>
      <w:r>
        <w:t>5. Сумма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 рассчитывается по следующей формуле:</w:t>
      </w:r>
    </w:p>
    <w:p w:rsidR="00B26DCC" w:rsidRDefault="00B26DCC">
      <w:pPr>
        <w:pStyle w:val="ConsPlusNormal"/>
        <w:jc w:val="both"/>
      </w:pPr>
    </w:p>
    <w:p w:rsidR="00B26DCC" w:rsidRPr="00B26DCC" w:rsidRDefault="00B26DCC">
      <w:pPr>
        <w:pStyle w:val="ConsPlusNormal"/>
        <w:jc w:val="center"/>
        <w:rPr>
          <w:lang w:val="en-US"/>
        </w:rPr>
      </w:pPr>
      <w:r>
        <w:t>Д</w:t>
      </w:r>
      <w:proofErr w:type="spellStart"/>
      <w:proofErr w:type="gramStart"/>
      <w:r w:rsidRPr="00B26DCC">
        <w:rPr>
          <w:lang w:val="en-US"/>
        </w:rPr>
        <w:t>i</w:t>
      </w:r>
      <w:proofErr w:type="spellEnd"/>
      <w:proofErr w:type="gramEnd"/>
      <w:r w:rsidRPr="00B26DCC">
        <w:rPr>
          <w:lang w:val="en-US"/>
        </w:rPr>
        <w:t xml:space="preserve"> = </w:t>
      </w:r>
      <w:r>
        <w:t>Д</w:t>
      </w:r>
      <w:r w:rsidRPr="00B26DCC">
        <w:rPr>
          <w:lang w:val="en-US"/>
        </w:rPr>
        <w:t xml:space="preserve">1i + </w:t>
      </w:r>
      <w:r>
        <w:t>Д</w:t>
      </w:r>
      <w:r w:rsidRPr="00B26DCC">
        <w:rPr>
          <w:lang w:val="en-US"/>
        </w:rPr>
        <w:t xml:space="preserve">2i + </w:t>
      </w:r>
      <w:r>
        <w:t>Д</w:t>
      </w:r>
      <w:r w:rsidRPr="00B26DCC">
        <w:rPr>
          <w:lang w:val="en-US"/>
        </w:rPr>
        <w:t xml:space="preserve">3i - </w:t>
      </w:r>
      <w:r>
        <w:t>Д</w:t>
      </w:r>
      <w:r w:rsidRPr="00B26DCC">
        <w:rPr>
          <w:lang w:val="en-US"/>
        </w:rPr>
        <w:t xml:space="preserve">4i, </w:t>
      </w:r>
      <w:r>
        <w:t>где</w:t>
      </w:r>
      <w:r w:rsidRPr="00B26DCC">
        <w:rPr>
          <w:lang w:val="en-US"/>
        </w:rPr>
        <w:t>:</w:t>
      </w:r>
    </w:p>
    <w:p w:rsidR="00B26DCC" w:rsidRPr="00B26DCC" w:rsidRDefault="00B26DCC">
      <w:pPr>
        <w:pStyle w:val="ConsPlusNormal"/>
        <w:jc w:val="both"/>
        <w:rPr>
          <w:lang w:val="en-US"/>
        </w:rPr>
      </w:pPr>
    </w:p>
    <w:p w:rsidR="00B26DCC" w:rsidRDefault="00B26DCC">
      <w:pPr>
        <w:pStyle w:val="ConsPlusNormal"/>
        <w:ind w:firstLine="540"/>
        <w:jc w:val="both"/>
      </w:pPr>
      <w:proofErr w:type="spellStart"/>
      <w:r>
        <w:t>Д</w:t>
      </w:r>
      <w:proofErr w:type="gramStart"/>
      <w:r>
        <w:t>i</w:t>
      </w:r>
      <w:proofErr w:type="spellEnd"/>
      <w:proofErr w:type="gramEnd"/>
      <w:r>
        <w:t xml:space="preserve"> - сумма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Д1i - первая часть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Д2i - вторая часть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Д3i - третья часть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Д4i - часть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 заменяемая дополнительным нормативом отчислений от налога на доходы физических лиц в бюджет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6. Первая часть дотации на выравнивание бюджетной обеспеченности муниципальных районов (муниципальных округов, городских округов) распределяется между муниципальными районами (муниципальными округами, городскими округами), уровень бюджетной обеспеченности которых не превышает уровень бюджетной обеспеченности, соответствующий среднему уровню расходных обязательств муниципальных районов (муниципальных округов, городских округов).</w:t>
      </w:r>
    </w:p>
    <w:p w:rsidR="00B26DCC" w:rsidRDefault="00B26DCC">
      <w:pPr>
        <w:pStyle w:val="ConsPlusNormal"/>
        <w:spacing w:before="200"/>
        <w:ind w:firstLine="540"/>
        <w:jc w:val="both"/>
      </w:pPr>
      <w:r>
        <w:t>Расчет суммы первой части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 производится по следующей формуле:</w:t>
      </w:r>
    </w:p>
    <w:p w:rsidR="00B26DCC" w:rsidRDefault="00B26DCC">
      <w:pPr>
        <w:pStyle w:val="ConsPlusNormal"/>
        <w:jc w:val="both"/>
      </w:pPr>
    </w:p>
    <w:p w:rsidR="00B26DCC" w:rsidRDefault="00B26DCC">
      <w:pPr>
        <w:pStyle w:val="ConsPlusNormal"/>
        <w:jc w:val="center"/>
      </w:pPr>
      <w:r>
        <w:t>Д1</w:t>
      </w:r>
      <w:r>
        <w:rPr>
          <w:vertAlign w:val="subscript"/>
        </w:rPr>
        <w:t>i</w:t>
      </w:r>
      <w:r>
        <w:t xml:space="preserve"> = d1 x Дот x </w:t>
      </w:r>
      <w:proofErr w:type="spellStart"/>
      <w:r>
        <w:t>Тi</w:t>
      </w:r>
      <w:proofErr w:type="spellEnd"/>
      <w:proofErr w:type="gramStart"/>
      <w:r>
        <w:t xml:space="preserve"> / Т</w:t>
      </w:r>
      <w:proofErr w:type="gramEnd"/>
      <w:r>
        <w:t>, где:</w:t>
      </w:r>
    </w:p>
    <w:p w:rsidR="00B26DCC" w:rsidRDefault="00B26DCC">
      <w:pPr>
        <w:pStyle w:val="ConsPlusNormal"/>
        <w:jc w:val="both"/>
      </w:pPr>
    </w:p>
    <w:p w:rsidR="00B26DCC" w:rsidRDefault="00B26DCC">
      <w:pPr>
        <w:pStyle w:val="ConsPlusNormal"/>
        <w:ind w:firstLine="540"/>
        <w:jc w:val="both"/>
      </w:pPr>
      <w:r>
        <w:t>Д1</w:t>
      </w:r>
      <w:r>
        <w:rPr>
          <w:vertAlign w:val="subscript"/>
        </w:rPr>
        <w:t>i</w:t>
      </w:r>
      <w:r>
        <w:t xml:space="preserve"> - сумма первой части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d1 - доля первой части дотаций в общем объеме дотаций на выравнивание бюджетной обеспеченности муниципальных районов (муниципальных округов, городских округов);</w:t>
      </w:r>
    </w:p>
    <w:p w:rsidR="00B26DCC" w:rsidRDefault="00B26DCC">
      <w:pPr>
        <w:pStyle w:val="ConsPlusNormal"/>
        <w:spacing w:before="200"/>
        <w:ind w:firstLine="540"/>
        <w:jc w:val="both"/>
      </w:pPr>
      <w:r>
        <w:t>Дот - общий объем дотаций на выравнивание бюджетной обеспеченности муниципальных районов (муниципальных округов, городских округов);</w:t>
      </w:r>
    </w:p>
    <w:p w:rsidR="00B26DCC" w:rsidRDefault="00B26DCC">
      <w:pPr>
        <w:pStyle w:val="ConsPlusNormal"/>
        <w:spacing w:before="200"/>
        <w:ind w:firstLine="540"/>
        <w:jc w:val="both"/>
      </w:pPr>
      <w:proofErr w:type="spellStart"/>
      <w:r>
        <w:t>Т</w:t>
      </w:r>
      <w:proofErr w:type="gramStart"/>
      <w:r>
        <w:t>i</w:t>
      </w:r>
      <w:proofErr w:type="spellEnd"/>
      <w:proofErr w:type="gramEnd"/>
      <w:r>
        <w:t xml:space="preserve"> - объем средств, необходимый для доведения уровня бюджетной обеспеченности i-</w:t>
      </w:r>
      <w:proofErr w:type="spellStart"/>
      <w:r>
        <w:t>го</w:t>
      </w:r>
      <w:proofErr w:type="spellEnd"/>
      <w:r>
        <w:t xml:space="preserve"> муниципального района (муниципального округа, городского округа) до уровня бюджетной обеспеченности, соответствующего среднему уровню расходных обязательств муниципальных районов (муниципальных округов, городских округов);</w:t>
      </w:r>
    </w:p>
    <w:p w:rsidR="00B26DCC" w:rsidRDefault="00B26DCC">
      <w:pPr>
        <w:pStyle w:val="ConsPlusNormal"/>
        <w:spacing w:before="200"/>
        <w:ind w:firstLine="540"/>
        <w:jc w:val="both"/>
      </w:pPr>
      <w:r>
        <w:t>Т - суммарный объем средств, необходимый для доведения уровня бюджетной обеспеченности муниципальных районов (муниципальных округов, городских округов) до уровня бюджетной обеспеченности, соответствующего среднему уровню расходных обязательств муниципальных районов (муниципальных округов, городских округов).</w:t>
      </w:r>
    </w:p>
    <w:p w:rsidR="00B26DCC" w:rsidRDefault="00B26DCC">
      <w:pPr>
        <w:pStyle w:val="ConsPlusNormal"/>
        <w:spacing w:before="200"/>
        <w:ind w:firstLine="540"/>
        <w:jc w:val="both"/>
      </w:pPr>
      <w:r>
        <w:t>Объем средств, необходимый для доведения уровня бюджетной обеспеченности i-</w:t>
      </w:r>
      <w:proofErr w:type="spellStart"/>
      <w:r>
        <w:t>го</w:t>
      </w:r>
      <w:proofErr w:type="spellEnd"/>
      <w:r>
        <w:t xml:space="preserve"> муниципального района (муниципального округа, городского округа) до уровня бюджетной обеспеченности, соответствующего среднему уровню расходных обязательств муниципальных районов (муниципальных округов, городских округов), рассчитывается по следующей формуле:</w:t>
      </w:r>
    </w:p>
    <w:p w:rsidR="00B26DCC" w:rsidRDefault="00B26DCC">
      <w:pPr>
        <w:pStyle w:val="ConsPlusNormal"/>
        <w:jc w:val="both"/>
      </w:pPr>
    </w:p>
    <w:p w:rsidR="00B26DCC" w:rsidRDefault="00B26DCC">
      <w:pPr>
        <w:pStyle w:val="ConsPlusNormal"/>
        <w:jc w:val="center"/>
      </w:pPr>
      <w:proofErr w:type="spellStart"/>
      <w:r>
        <w:t>Т</w:t>
      </w:r>
      <w:proofErr w:type="gramStart"/>
      <w:r>
        <w:t>i</w:t>
      </w:r>
      <w:proofErr w:type="spellEnd"/>
      <w:proofErr w:type="gramEnd"/>
      <w:r>
        <w:t xml:space="preserve"> = (НП / Ч) x (</w:t>
      </w:r>
      <w:proofErr w:type="spellStart"/>
      <w:r>
        <w:t>БОср</w:t>
      </w:r>
      <w:proofErr w:type="spellEnd"/>
      <w:r>
        <w:t xml:space="preserve"> - </w:t>
      </w:r>
      <w:proofErr w:type="spellStart"/>
      <w:r>
        <w:t>БОi</w:t>
      </w:r>
      <w:proofErr w:type="spellEnd"/>
      <w:r>
        <w:t xml:space="preserve">) x </w:t>
      </w:r>
      <w:proofErr w:type="spellStart"/>
      <w:r>
        <w:t>ИБРi</w:t>
      </w:r>
      <w:proofErr w:type="spellEnd"/>
      <w:r>
        <w:t xml:space="preserve"> x </w:t>
      </w:r>
      <w:proofErr w:type="spellStart"/>
      <w:r>
        <w:t>Чi</w:t>
      </w:r>
      <w:proofErr w:type="spellEnd"/>
      <w:r>
        <w:t xml:space="preserve">, если </w:t>
      </w:r>
      <w:proofErr w:type="spellStart"/>
      <w:r>
        <w:t>БОi</w:t>
      </w:r>
      <w:proofErr w:type="spellEnd"/>
      <w:r>
        <w:t xml:space="preserve"> &lt; </w:t>
      </w:r>
      <w:proofErr w:type="spellStart"/>
      <w:r>
        <w:t>БОср</w:t>
      </w:r>
      <w:proofErr w:type="spellEnd"/>
      <w:r>
        <w:t>;</w:t>
      </w:r>
    </w:p>
    <w:p w:rsidR="00B26DCC" w:rsidRDefault="00B26DCC">
      <w:pPr>
        <w:pStyle w:val="ConsPlusNormal"/>
        <w:jc w:val="both"/>
      </w:pPr>
    </w:p>
    <w:p w:rsidR="00B26DCC" w:rsidRDefault="00B26DCC">
      <w:pPr>
        <w:pStyle w:val="ConsPlusNormal"/>
        <w:jc w:val="center"/>
      </w:pPr>
      <w:proofErr w:type="spellStart"/>
      <w:r>
        <w:t>Т</w:t>
      </w:r>
      <w:proofErr w:type="gramStart"/>
      <w:r>
        <w:t>i</w:t>
      </w:r>
      <w:proofErr w:type="spellEnd"/>
      <w:proofErr w:type="gramEnd"/>
      <w:r>
        <w:t xml:space="preserve"> = 0, если </w:t>
      </w:r>
      <w:proofErr w:type="spellStart"/>
      <w:r>
        <w:t>БОi</w:t>
      </w:r>
      <w:proofErr w:type="spellEnd"/>
      <w:r>
        <w:t xml:space="preserve"> &gt;= </w:t>
      </w:r>
      <w:proofErr w:type="spellStart"/>
      <w:r>
        <w:t>БОср</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Т</w:t>
      </w:r>
      <w:proofErr w:type="gramStart"/>
      <w:r>
        <w:t>i</w:t>
      </w:r>
      <w:proofErr w:type="spellEnd"/>
      <w:proofErr w:type="gramEnd"/>
      <w:r>
        <w:t xml:space="preserve"> - объем средств, необходимый для доведения уровня бюджетной обеспеченности i-</w:t>
      </w:r>
      <w:proofErr w:type="spellStart"/>
      <w:r>
        <w:t>го</w:t>
      </w:r>
      <w:proofErr w:type="spellEnd"/>
      <w:r>
        <w:t xml:space="preserve"> муниципального района (муниципального округа, городского округа) до уровня бюджетной обеспеченности, соответствующего среднему уровню расходных обязательств муниципальных районов (муниципальных округов, городских округов);</w:t>
      </w:r>
    </w:p>
    <w:p w:rsidR="00B26DCC" w:rsidRDefault="00B26DCC">
      <w:pPr>
        <w:pStyle w:val="ConsPlusNormal"/>
        <w:spacing w:before="200"/>
        <w:ind w:firstLine="540"/>
        <w:jc w:val="both"/>
      </w:pPr>
      <w:r>
        <w:t>НП - налоговый потенциал муниципальных районов (муниципальных округов, городских округов);</w:t>
      </w:r>
    </w:p>
    <w:p w:rsidR="00B26DCC" w:rsidRDefault="00B26DCC">
      <w:pPr>
        <w:pStyle w:val="ConsPlusNormal"/>
        <w:spacing w:before="200"/>
        <w:ind w:firstLine="540"/>
        <w:jc w:val="both"/>
      </w:pPr>
      <w:r>
        <w:t xml:space="preserve">Ч - численность постоянного населения Брянской области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БОср</w:t>
      </w:r>
      <w:proofErr w:type="spellEnd"/>
      <w:r>
        <w:t xml:space="preserve"> - уровень расчетной бюджетной обеспеченности, соответствующий среднему уровню расходных обязательств муниципальных районов (муниципальных округов, городских округов);</w:t>
      </w:r>
    </w:p>
    <w:p w:rsidR="00B26DCC" w:rsidRDefault="00B26DCC">
      <w:pPr>
        <w:pStyle w:val="ConsPlusNormal"/>
        <w:spacing w:before="200"/>
        <w:ind w:firstLine="540"/>
        <w:jc w:val="both"/>
      </w:pPr>
      <w:proofErr w:type="spellStart"/>
      <w:r>
        <w:t>БО</w:t>
      </w:r>
      <w:proofErr w:type="gramStart"/>
      <w:r>
        <w:t>i</w:t>
      </w:r>
      <w:proofErr w:type="spellEnd"/>
      <w:proofErr w:type="gramEnd"/>
      <w:r>
        <w:t xml:space="preserve"> - уровень расчетной бюджетной обеспеченности i-</w:t>
      </w:r>
      <w:proofErr w:type="spellStart"/>
      <w:r>
        <w:t>го</w:t>
      </w:r>
      <w:proofErr w:type="spellEnd"/>
      <w:r>
        <w:t xml:space="preserve"> муниципального района (муниципального округа, городского округа) до распределения дотаций на выравнивание уровня бюджетной обеспеченности муниципальных районов (муниципальных округов, городских округов);</w:t>
      </w:r>
    </w:p>
    <w:p w:rsidR="00B26DCC" w:rsidRDefault="00B26DCC">
      <w:pPr>
        <w:pStyle w:val="ConsPlusNormal"/>
        <w:spacing w:before="200"/>
        <w:ind w:firstLine="540"/>
        <w:jc w:val="both"/>
      </w:pPr>
      <w:proofErr w:type="spellStart"/>
      <w:r>
        <w:t>ИБР</w:t>
      </w:r>
      <w:proofErr w:type="gramStart"/>
      <w:r>
        <w:t>i</w:t>
      </w:r>
      <w:proofErr w:type="spellEnd"/>
      <w:proofErr w:type="gramEnd"/>
      <w:r>
        <w:t xml:space="preserve"> - индекс бюджетных расходов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Чi</w:t>
      </w:r>
      <w:proofErr w:type="spellEnd"/>
      <w:r>
        <w:t xml:space="preserve"> - численность постоянного населения i-</w:t>
      </w:r>
      <w:proofErr w:type="spellStart"/>
      <w:r>
        <w:t>го</w:t>
      </w:r>
      <w:proofErr w:type="spellEnd"/>
      <w:r>
        <w:t xml:space="preserve"> муниципального района (муниципального округа, городского округа) на начало года, следующего за </w:t>
      </w:r>
      <w:proofErr w:type="gramStart"/>
      <w:r>
        <w:t>отчетным</w:t>
      </w:r>
      <w:proofErr w:type="gramEnd"/>
      <w:r>
        <w:t>.</w:t>
      </w:r>
    </w:p>
    <w:p w:rsidR="00B26DCC" w:rsidRDefault="00B26DCC">
      <w:pPr>
        <w:pStyle w:val="ConsPlusNormal"/>
        <w:spacing w:before="200"/>
        <w:ind w:firstLine="540"/>
        <w:jc w:val="both"/>
      </w:pPr>
      <w:r>
        <w:t>Уровень расчетной бюджетной обеспеченности, соответствующий среднему уровню расходных обязательств муниципальных районов (муниципальных округов, городских округов), рассчитывается по следующей формуле:</w:t>
      </w:r>
    </w:p>
    <w:p w:rsidR="00B26DCC" w:rsidRDefault="00B26DCC">
      <w:pPr>
        <w:pStyle w:val="ConsPlusNormal"/>
        <w:jc w:val="both"/>
      </w:pPr>
    </w:p>
    <w:p w:rsidR="00B26DCC" w:rsidRDefault="00B26DCC">
      <w:pPr>
        <w:pStyle w:val="ConsPlusNormal"/>
        <w:jc w:val="center"/>
      </w:pPr>
      <w:proofErr w:type="spellStart"/>
      <w:r>
        <w:t>БОср</w:t>
      </w:r>
      <w:proofErr w:type="spellEnd"/>
      <w:r>
        <w:t xml:space="preserve"> = (НП - СР + Дот) / НП, где:</w:t>
      </w:r>
    </w:p>
    <w:p w:rsidR="00B26DCC" w:rsidRDefault="00B26DCC">
      <w:pPr>
        <w:pStyle w:val="ConsPlusNormal"/>
        <w:jc w:val="both"/>
      </w:pPr>
    </w:p>
    <w:p w:rsidR="00B26DCC" w:rsidRDefault="00B26DCC">
      <w:pPr>
        <w:pStyle w:val="ConsPlusNormal"/>
        <w:ind w:firstLine="540"/>
        <w:jc w:val="both"/>
      </w:pPr>
      <w:proofErr w:type="spellStart"/>
      <w:r>
        <w:t>БОср</w:t>
      </w:r>
      <w:proofErr w:type="spellEnd"/>
      <w:r>
        <w:t xml:space="preserve"> - уровень расчетной бюджетной обеспеченности, соответствующий среднему уровню расходных обязательств муниципальных районов (муниципальных округов, городских округов);</w:t>
      </w:r>
    </w:p>
    <w:p w:rsidR="00B26DCC" w:rsidRDefault="00B26DCC">
      <w:pPr>
        <w:pStyle w:val="ConsPlusNormal"/>
        <w:spacing w:before="200"/>
        <w:ind w:firstLine="540"/>
        <w:jc w:val="both"/>
      </w:pPr>
      <w:r>
        <w:t>НП - налоговый потенциал муниципальных районов (муниципальных округов, городских округов);</w:t>
      </w:r>
    </w:p>
    <w:p w:rsidR="00B26DCC" w:rsidRDefault="00B26DCC">
      <w:pPr>
        <w:pStyle w:val="ConsPlusNormal"/>
        <w:spacing w:before="200"/>
        <w:ind w:firstLine="540"/>
        <w:jc w:val="both"/>
      </w:pPr>
      <w:proofErr w:type="gramStart"/>
      <w:r>
        <w:t>СР</w:t>
      </w:r>
      <w:proofErr w:type="gramEnd"/>
      <w:r>
        <w:t xml:space="preserve"> - общий объем субсидий из бюджетов муниципальных районов (муниципальных округов, городских округов) в областной бюджет;</w:t>
      </w:r>
    </w:p>
    <w:p w:rsidR="00B26DCC" w:rsidRDefault="00B26DCC">
      <w:pPr>
        <w:pStyle w:val="ConsPlusNormal"/>
        <w:spacing w:before="200"/>
        <w:ind w:firstLine="540"/>
        <w:jc w:val="both"/>
      </w:pPr>
      <w:r>
        <w:t>Дот - общий объем дотаций на выравнивание бюджетной обеспеченности муниципальных районов (муниципальных округов, городских округов).</w:t>
      </w:r>
    </w:p>
    <w:p w:rsidR="00B26DCC" w:rsidRDefault="00B26DCC">
      <w:pPr>
        <w:pStyle w:val="ConsPlusNormal"/>
        <w:spacing w:before="200"/>
        <w:ind w:firstLine="540"/>
        <w:jc w:val="both"/>
      </w:pPr>
      <w:r>
        <w:t>7. Вторая часть дотации на выравнивание бюджетной обеспеченности муниципальных районов (муниципальных округов, городских округов) распределяется исходя из численности населения муниципальных районов (муниципальных округов, городских округов) в расчете на одного жителя.</w:t>
      </w:r>
    </w:p>
    <w:p w:rsidR="00B26DCC" w:rsidRDefault="00B26DCC">
      <w:pPr>
        <w:pStyle w:val="ConsPlusNormal"/>
        <w:spacing w:before="200"/>
        <w:ind w:firstLine="540"/>
        <w:jc w:val="both"/>
      </w:pPr>
      <w:r>
        <w:t>Расчет суммы второй части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 производится по следующей формуле:</w:t>
      </w:r>
    </w:p>
    <w:p w:rsidR="00B26DCC" w:rsidRDefault="00B26DCC">
      <w:pPr>
        <w:pStyle w:val="ConsPlusNormal"/>
        <w:jc w:val="both"/>
      </w:pPr>
    </w:p>
    <w:p w:rsidR="00B26DCC" w:rsidRDefault="00B26DCC">
      <w:pPr>
        <w:pStyle w:val="ConsPlusNormal"/>
        <w:jc w:val="center"/>
      </w:pPr>
      <w:r>
        <w:t>Д2</w:t>
      </w:r>
      <w:r>
        <w:rPr>
          <w:vertAlign w:val="subscript"/>
        </w:rPr>
        <w:t>i</w:t>
      </w:r>
      <w:r>
        <w:t xml:space="preserve"> = d2 x Дот x ИБР</w:t>
      </w:r>
      <w:r>
        <w:rPr>
          <w:vertAlign w:val="subscript"/>
        </w:rPr>
        <w:t>i</w:t>
      </w:r>
      <w:r>
        <w:rPr>
          <w:vertAlign w:val="superscript"/>
        </w:rPr>
        <w:t>1</w:t>
      </w:r>
      <w:r>
        <w:t xml:space="preserve"> / x </w:t>
      </w:r>
      <w:proofErr w:type="spellStart"/>
      <w:r>
        <w:t>Ч</w:t>
      </w:r>
      <w:r>
        <w:rPr>
          <w:vertAlign w:val="subscript"/>
        </w:rPr>
        <w:t>i</w:t>
      </w:r>
      <w:proofErr w:type="spellEnd"/>
      <w:r>
        <w:t xml:space="preserve"> / Ч</w:t>
      </w:r>
      <w:proofErr w:type="gramStart"/>
      <w:r>
        <w:rPr>
          <w:vertAlign w:val="superscript"/>
        </w:rPr>
        <w:t>1</w:t>
      </w:r>
      <w:proofErr w:type="gramEnd"/>
      <w:r>
        <w:t xml:space="preserve">, если </w:t>
      </w:r>
      <w:proofErr w:type="spellStart"/>
      <w:r>
        <w:t>БО</w:t>
      </w:r>
      <w:r>
        <w:rPr>
          <w:vertAlign w:val="subscript"/>
        </w:rPr>
        <w:t>i</w:t>
      </w:r>
      <w:proofErr w:type="spellEnd"/>
      <w:r>
        <w:t xml:space="preserve"> &lt; </w:t>
      </w:r>
      <w:proofErr w:type="spellStart"/>
      <w:r>
        <w:t>БОср</w:t>
      </w:r>
      <w:proofErr w:type="spellEnd"/>
      <w:r>
        <w:t>;</w:t>
      </w:r>
    </w:p>
    <w:p w:rsidR="00B26DCC" w:rsidRDefault="00B26DCC">
      <w:pPr>
        <w:pStyle w:val="ConsPlusNormal"/>
        <w:jc w:val="both"/>
      </w:pPr>
    </w:p>
    <w:p w:rsidR="00B26DCC" w:rsidRDefault="00B26DCC">
      <w:pPr>
        <w:pStyle w:val="ConsPlusNormal"/>
        <w:jc w:val="center"/>
      </w:pPr>
      <w:r>
        <w:t xml:space="preserve">Д2i = 0, если </w:t>
      </w:r>
      <w:proofErr w:type="spellStart"/>
      <w:r>
        <w:t>БО</w:t>
      </w:r>
      <w:proofErr w:type="gramStart"/>
      <w:r>
        <w:t>i</w:t>
      </w:r>
      <w:proofErr w:type="spellEnd"/>
      <w:proofErr w:type="gramEnd"/>
      <w:r>
        <w:t xml:space="preserve"> &gt;= </w:t>
      </w:r>
      <w:proofErr w:type="spellStart"/>
      <w:r>
        <w:t>БОср</w:t>
      </w:r>
      <w:proofErr w:type="spellEnd"/>
      <w:r>
        <w:t>, где:</w:t>
      </w:r>
    </w:p>
    <w:p w:rsidR="00B26DCC" w:rsidRDefault="00B26DCC">
      <w:pPr>
        <w:pStyle w:val="ConsPlusNormal"/>
        <w:jc w:val="both"/>
      </w:pPr>
    </w:p>
    <w:p w:rsidR="00B26DCC" w:rsidRDefault="00B26DCC">
      <w:pPr>
        <w:pStyle w:val="ConsPlusNormal"/>
        <w:ind w:firstLine="540"/>
        <w:jc w:val="both"/>
      </w:pPr>
      <w:r>
        <w:t>Д2i - сумма второй части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d2 - доля второй части дотаций в общем объеме дотаций на выравнивание бюджетной обеспеченности муниципальных районов (муниципальных округов, городских округов);</w:t>
      </w:r>
    </w:p>
    <w:p w:rsidR="00B26DCC" w:rsidRDefault="00B26DCC">
      <w:pPr>
        <w:pStyle w:val="ConsPlusNormal"/>
        <w:spacing w:before="200"/>
        <w:ind w:firstLine="540"/>
        <w:jc w:val="both"/>
      </w:pPr>
      <w:r>
        <w:t>Дот - общий объем дотаций на выравнивание бюджетной обеспеченности муниципальных районов (муниципальных округов, городских округов);</w:t>
      </w:r>
    </w:p>
    <w:p w:rsidR="00B26DCC" w:rsidRDefault="00B26DCC">
      <w:pPr>
        <w:pStyle w:val="ConsPlusNormal"/>
        <w:spacing w:before="200"/>
        <w:ind w:firstLine="540"/>
        <w:jc w:val="both"/>
      </w:pPr>
      <w:r>
        <w:t>ИБРi</w:t>
      </w:r>
      <w:r>
        <w:rPr>
          <w:vertAlign w:val="superscript"/>
        </w:rPr>
        <w:t>1</w:t>
      </w:r>
      <w:r>
        <w:t xml:space="preserve"> - индекс бюджетных расходов i-</w:t>
      </w:r>
      <w:proofErr w:type="spellStart"/>
      <w:r>
        <w:t>го</w:t>
      </w:r>
      <w:proofErr w:type="spellEnd"/>
      <w:r>
        <w:t xml:space="preserve"> муниципального района (муниципального округа, городского округа), скорректированный с учетом исключения из общей суммы нормативных расходов и численности постоянного населения области аналогичных показателей по бюджетам муниципальных районов (муниципальных округов, городских округов), для бюджетов которых законом Брянской области об областном бюджете установлено предоставление субсидий в областной бюджет;</w:t>
      </w:r>
    </w:p>
    <w:p w:rsidR="00B26DCC" w:rsidRDefault="00B26DCC">
      <w:pPr>
        <w:pStyle w:val="ConsPlusNormal"/>
        <w:spacing w:before="200"/>
        <w:ind w:firstLine="540"/>
        <w:jc w:val="both"/>
      </w:pPr>
      <w:proofErr w:type="spellStart"/>
      <w:r>
        <w:t>Чi</w:t>
      </w:r>
      <w:proofErr w:type="spellEnd"/>
      <w:r>
        <w:t xml:space="preserve"> - численность постоянного населения i-</w:t>
      </w:r>
      <w:proofErr w:type="spellStart"/>
      <w:r>
        <w:t>го</w:t>
      </w:r>
      <w:proofErr w:type="spellEnd"/>
      <w:r>
        <w:t xml:space="preserve"> муниципального района (муниципального округа, городского округа) на начало года, следующего за </w:t>
      </w:r>
      <w:proofErr w:type="gramStart"/>
      <w:r>
        <w:t>отчетным</w:t>
      </w:r>
      <w:proofErr w:type="gramEnd"/>
      <w:r>
        <w:t>;</w:t>
      </w:r>
    </w:p>
    <w:p w:rsidR="00B26DCC" w:rsidRDefault="00B26DCC">
      <w:pPr>
        <w:pStyle w:val="ConsPlusNormal"/>
        <w:spacing w:before="200"/>
        <w:ind w:firstLine="540"/>
        <w:jc w:val="both"/>
      </w:pPr>
      <w:r>
        <w:t>Ч</w:t>
      </w:r>
      <w:proofErr w:type="gramStart"/>
      <w:r>
        <w:rPr>
          <w:vertAlign w:val="superscript"/>
        </w:rPr>
        <w:t>1</w:t>
      </w:r>
      <w:proofErr w:type="gramEnd"/>
      <w:r>
        <w:t xml:space="preserve"> - численность постоянного населения Брянской области на начало года, следующего за отчетным, за исключением численности постоянного населения муниципальных районов (муниципальных округов, городских округов), для которых законом Брянской области об областном бюджете установлено предоставление субсидий в областной бюджет.</w:t>
      </w:r>
    </w:p>
    <w:p w:rsidR="00B26DCC" w:rsidRDefault="00B26DCC">
      <w:pPr>
        <w:pStyle w:val="ConsPlusNormal"/>
        <w:spacing w:before="200"/>
        <w:ind w:firstLine="540"/>
        <w:jc w:val="both"/>
      </w:pPr>
      <w:r>
        <w:t xml:space="preserve">8. </w:t>
      </w:r>
      <w:proofErr w:type="gramStart"/>
      <w:r>
        <w:t>Третья часть дотации (Д3i) предусматривает неснижение размера дотации на выравнивание бюджетной обеспеченности бюджету каждого муниципального района (муниципального округа, городского округа) на очередной финансовый год и первый год планового периода по сравнению с размером дотации, утвержденным соответственно на первый год планового периода и второй год планового периода в областном бюджете на текущий финансовый год и на плановый период с учетом замены</w:t>
      </w:r>
      <w:proofErr w:type="gramEnd"/>
      <w:r>
        <w:t xml:space="preserve"> дотации (части дотации) дополнительными нормативами отчислений в бюджеты муниципальных районов (муниципальных округов, городских округов) от налога на доходы физических лиц.</w:t>
      </w:r>
    </w:p>
    <w:p w:rsidR="00B26DCC" w:rsidRDefault="00B26DCC">
      <w:pPr>
        <w:pStyle w:val="ConsPlusNormal"/>
        <w:spacing w:before="200"/>
        <w:ind w:firstLine="540"/>
        <w:jc w:val="both"/>
      </w:pPr>
      <w:r>
        <w:t>9. Дополнительный норматив отчислений от налога на доходы физических лиц в бюджет муниципального района (муниципального округа, городского округа) рассчитывается по следующей формуле:</w:t>
      </w:r>
    </w:p>
    <w:p w:rsidR="00B26DCC" w:rsidRDefault="00B26DCC">
      <w:pPr>
        <w:pStyle w:val="ConsPlusNormal"/>
        <w:jc w:val="both"/>
      </w:pPr>
    </w:p>
    <w:p w:rsidR="00B26DCC" w:rsidRDefault="00B26DCC">
      <w:pPr>
        <w:pStyle w:val="ConsPlusNormal"/>
        <w:jc w:val="center"/>
      </w:pPr>
      <w:proofErr w:type="spellStart"/>
      <w:r>
        <w:t>Нндфл</w:t>
      </w:r>
      <w:proofErr w:type="spellEnd"/>
      <w:r>
        <w:t xml:space="preserve"> </w:t>
      </w:r>
      <w:proofErr w:type="spellStart"/>
      <w:r>
        <w:t>доп</w:t>
      </w:r>
      <w:proofErr w:type="gramStart"/>
      <w:r>
        <w:t>i</w:t>
      </w:r>
      <w:proofErr w:type="spellEnd"/>
      <w:proofErr w:type="gramEnd"/>
      <w:r>
        <w:t xml:space="preserve"> = Д4i / </w:t>
      </w:r>
      <w:proofErr w:type="spellStart"/>
      <w:r>
        <w:t>НПндфлi</w:t>
      </w:r>
      <w:proofErr w:type="spellEnd"/>
      <w:r>
        <w:t xml:space="preserve"> x 100%, где:</w:t>
      </w:r>
    </w:p>
    <w:p w:rsidR="00B26DCC" w:rsidRDefault="00B26DCC">
      <w:pPr>
        <w:pStyle w:val="ConsPlusNormal"/>
        <w:jc w:val="both"/>
      </w:pPr>
    </w:p>
    <w:p w:rsidR="00B26DCC" w:rsidRDefault="00B26DCC">
      <w:pPr>
        <w:pStyle w:val="ConsPlusNormal"/>
        <w:ind w:firstLine="540"/>
        <w:jc w:val="both"/>
      </w:pPr>
      <w:proofErr w:type="spellStart"/>
      <w:r>
        <w:t>Нндфл</w:t>
      </w:r>
      <w:proofErr w:type="spellEnd"/>
      <w:r>
        <w:t xml:space="preserve"> </w:t>
      </w:r>
      <w:proofErr w:type="spellStart"/>
      <w:r>
        <w:t>доп</w:t>
      </w:r>
      <w:proofErr w:type="gramStart"/>
      <w:r>
        <w:t>i</w:t>
      </w:r>
      <w:proofErr w:type="spellEnd"/>
      <w:proofErr w:type="gramEnd"/>
      <w:r>
        <w:t xml:space="preserve"> - дополнительный норматив отчислений от налога на доходы физических лиц в бюджет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Д4i - часть дотации на выравнивание бюджетной обеспеченности i-</w:t>
      </w:r>
      <w:proofErr w:type="spellStart"/>
      <w:r>
        <w:t>го</w:t>
      </w:r>
      <w:proofErr w:type="spellEnd"/>
      <w:r>
        <w:t xml:space="preserve"> муниципального района (муниципального округа, городского округа), заменяемая дополнительным нормативом отчислений от налога на доходы физических лиц в бюджет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НПндфл</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(муниципального округа, городского округа) по налогу на доходы физических лиц.</w:t>
      </w:r>
    </w:p>
    <w:p w:rsidR="00B26DCC" w:rsidRDefault="00B26DCC">
      <w:pPr>
        <w:pStyle w:val="ConsPlusNormal"/>
        <w:spacing w:before="200"/>
        <w:ind w:firstLine="540"/>
        <w:jc w:val="both"/>
      </w:pPr>
      <w:r>
        <w:t>10. Уровень расчетной бюджетной обеспеченности муниципального района (муниципального округа, городского округа) для получения дотаций на выравнивание бюджетной обеспеченности муниципальных районов (муниципальных округов, городских округов) определяется по следующей формуле:</w:t>
      </w:r>
    </w:p>
    <w:p w:rsidR="00B26DCC" w:rsidRDefault="00B26DCC">
      <w:pPr>
        <w:pStyle w:val="ConsPlusNormal"/>
        <w:jc w:val="both"/>
      </w:pPr>
    </w:p>
    <w:p w:rsidR="00B26DCC" w:rsidRDefault="00B26DCC">
      <w:pPr>
        <w:pStyle w:val="ConsPlusNormal"/>
        <w:jc w:val="center"/>
      </w:pPr>
      <w:proofErr w:type="spellStart"/>
      <w:r>
        <w:t>БО</w:t>
      </w:r>
      <w:proofErr w:type="gramStart"/>
      <w:r>
        <w:t>i</w:t>
      </w:r>
      <w:proofErr w:type="spellEnd"/>
      <w:proofErr w:type="gramEnd"/>
      <w:r>
        <w:t xml:space="preserve"> = </w:t>
      </w:r>
      <w:proofErr w:type="spellStart"/>
      <w:r>
        <w:t>ИНПi</w:t>
      </w:r>
      <w:proofErr w:type="spellEnd"/>
      <w:r>
        <w:t xml:space="preserve"> / </w:t>
      </w:r>
      <w:proofErr w:type="spellStart"/>
      <w:r>
        <w:t>ИБРi</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БО</w:t>
      </w:r>
      <w:proofErr w:type="gramStart"/>
      <w:r>
        <w:t>i</w:t>
      </w:r>
      <w:proofErr w:type="spellEnd"/>
      <w:proofErr w:type="gramEnd"/>
      <w:r>
        <w:t xml:space="preserve"> - уровень расчетной бюджетной обеспеченности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ИНП</w:t>
      </w:r>
      <w:proofErr w:type="gramStart"/>
      <w:r>
        <w:t>i</w:t>
      </w:r>
      <w:proofErr w:type="spellEnd"/>
      <w:proofErr w:type="gramEnd"/>
      <w:r>
        <w:t xml:space="preserve"> - индекс налогового потенциала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ИБР</w:t>
      </w:r>
      <w:proofErr w:type="gramStart"/>
      <w:r>
        <w:t>i</w:t>
      </w:r>
      <w:proofErr w:type="spellEnd"/>
      <w:proofErr w:type="gramEnd"/>
      <w:r>
        <w:t xml:space="preserve"> - индекс бюджетных расходов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gramStart"/>
      <w:r>
        <w:t>Показатели индекса налогового потенциала и объемы налоговых потенциалов территорий используются только для сопоставления бюджетной обеспеченности муниципальных районов (муниципальных округов, городских округов) в рамках настоящей методики и не являются прогнозируемой (планируемой, рекомендуемой) оценкой доходов бюджетов муниципальных районов (муниципальных округов, городских округов) на соответствующий финансовый год в расчете на одного жителя или в абсолютном выражении.</w:t>
      </w:r>
      <w:proofErr w:type="gramEnd"/>
    </w:p>
    <w:p w:rsidR="00B26DCC" w:rsidRDefault="00B26DCC">
      <w:pPr>
        <w:pStyle w:val="ConsPlusNormal"/>
        <w:spacing w:before="200"/>
        <w:ind w:firstLine="540"/>
        <w:jc w:val="both"/>
      </w:pPr>
      <w:r>
        <w:t>Индекс налогового потенциала (</w:t>
      </w:r>
      <w:proofErr w:type="spellStart"/>
      <w:r>
        <w:t>ИНП</w:t>
      </w:r>
      <w:proofErr w:type="gramStart"/>
      <w:r>
        <w:t>i</w:t>
      </w:r>
      <w:proofErr w:type="spellEnd"/>
      <w:proofErr w:type="gramEnd"/>
      <w:r>
        <w:t>) - относительная (по сравнению со средним по региону уровнем) оценка налоговых доходов бюджета муниципального района (муниципального округа, городского округа), определяемая с учетом уровня развития и структуры налоговой базы.</w:t>
      </w:r>
    </w:p>
    <w:p w:rsidR="00B26DCC" w:rsidRDefault="00B26DCC">
      <w:pPr>
        <w:pStyle w:val="ConsPlusNormal"/>
        <w:spacing w:before="200"/>
        <w:ind w:firstLine="540"/>
        <w:jc w:val="both"/>
      </w:pPr>
      <w:r>
        <w:t>Индекс налогового потенциала применяется для сопоставления уровней расчетной бюджетной обеспеченности муниципальных районов (муниципальных округов, городских округов) и не является прогнозируемой оценкой налоговых доходов муниципальных районов (муниципальных округов, городских округов) в расчете на душу населения или в абсолютном размере.</w:t>
      </w:r>
    </w:p>
    <w:p w:rsidR="00B26DCC" w:rsidRDefault="00B26DCC">
      <w:pPr>
        <w:pStyle w:val="ConsPlusNormal"/>
        <w:spacing w:before="200"/>
        <w:ind w:firstLine="540"/>
        <w:jc w:val="both"/>
      </w:pPr>
      <w:proofErr w:type="gramStart"/>
      <w:r>
        <w:t>Индекс бюджетных расходов (</w:t>
      </w:r>
      <w:proofErr w:type="spellStart"/>
      <w:r>
        <w:t>ИБРi</w:t>
      </w:r>
      <w:proofErr w:type="spellEnd"/>
      <w:r>
        <w:t>) - относительная (по сравнению со средним по всем муниципальным районам (муниципальным округам, городским округам) уровнем) оценка расходов бюджета муниципального района (муниципального округа, городского округа) по предоставлению одинакового объема муниципальных услуг в расчете на одного жителя с учетом необходимых затрат для осуществления полномочий по решению вопросов местного значения муниципального района (муниципального округа, городского округа) с учетом специфики социально-демографического</w:t>
      </w:r>
      <w:proofErr w:type="gramEnd"/>
      <w:r>
        <w:t xml:space="preserve"> состава населения и иных объективных факторов и условий, влияющих на стоимость предоставления одного и того же объема муниципальных услуг.</w:t>
      </w:r>
    </w:p>
    <w:p w:rsidR="00B26DCC" w:rsidRDefault="00B26DCC" w:rsidP="00F129FC">
      <w:pPr>
        <w:pStyle w:val="ConsPlusNormal"/>
        <w:ind w:firstLine="540"/>
        <w:jc w:val="both"/>
      </w:pPr>
      <w:r>
        <w:t>Индекс бюджетных расходов используется только для сопоставления бюджетной обеспеченности муниципальных районов (муниципальных округов, городских округов) в рамках настоящей методики и не может использоваться для расчета прогнозируемой (планируемой, рекомендуемой) оценки расходов (расходных обязательств) бюджетов муниципальных районов (муниципальных округов, городских округов) на соответствующий финансовый год.</w:t>
      </w:r>
    </w:p>
    <w:p w:rsidR="00B26DCC" w:rsidRPr="000E16A5" w:rsidRDefault="00B26DCC" w:rsidP="00F129FC">
      <w:pPr>
        <w:pStyle w:val="ConsPlusNormal"/>
        <w:ind w:firstLine="540"/>
        <w:jc w:val="both"/>
        <w:rPr>
          <w:szCs w:val="20"/>
        </w:rPr>
      </w:pPr>
      <w:r w:rsidRPr="000E16A5">
        <w:t xml:space="preserve">При расчете индекса бюджетных расходов муниципальных округов, городских округов учитываются расходные обязательства, идентичные расходным обязательствам муниципальных </w:t>
      </w:r>
      <w:r w:rsidRPr="000E16A5">
        <w:rPr>
          <w:szCs w:val="20"/>
        </w:rPr>
        <w:t>районов.</w:t>
      </w:r>
    </w:p>
    <w:p w:rsidR="00F129FC" w:rsidRDefault="00F129FC" w:rsidP="00F129FC">
      <w:pPr>
        <w:tabs>
          <w:tab w:val="left" w:pos="993"/>
        </w:tabs>
        <w:ind w:firstLine="709"/>
        <w:jc w:val="both"/>
        <w:rPr>
          <w:rFonts w:ascii="Arial" w:eastAsia="Times New Roman" w:hAnsi="Arial" w:cs="Arial"/>
          <w:sz w:val="20"/>
          <w:szCs w:val="20"/>
        </w:rPr>
      </w:pPr>
    </w:p>
    <w:p w:rsidR="000E16A5" w:rsidRDefault="000E16A5" w:rsidP="00F129FC">
      <w:pPr>
        <w:tabs>
          <w:tab w:val="left" w:pos="993"/>
        </w:tabs>
        <w:ind w:firstLine="709"/>
        <w:jc w:val="both"/>
        <w:rPr>
          <w:rFonts w:ascii="Arial" w:eastAsia="Times New Roman" w:hAnsi="Arial" w:cs="Arial"/>
          <w:sz w:val="20"/>
          <w:szCs w:val="20"/>
        </w:rPr>
      </w:pPr>
      <w:r w:rsidRPr="000E16A5">
        <w:rPr>
          <w:rFonts w:ascii="Arial" w:eastAsia="Times New Roman" w:hAnsi="Arial" w:cs="Arial"/>
          <w:sz w:val="20"/>
          <w:szCs w:val="20"/>
        </w:rPr>
        <w:t>11. Налоговый потенциал i-</w:t>
      </w:r>
      <w:proofErr w:type="spellStart"/>
      <w:r w:rsidRPr="000E16A5">
        <w:rPr>
          <w:rFonts w:ascii="Arial" w:eastAsia="Times New Roman" w:hAnsi="Arial" w:cs="Arial"/>
          <w:sz w:val="20"/>
          <w:szCs w:val="20"/>
        </w:rPr>
        <w:t>го</w:t>
      </w:r>
      <w:proofErr w:type="spellEnd"/>
      <w:r w:rsidRPr="000E16A5">
        <w:rPr>
          <w:rFonts w:ascii="Arial" w:eastAsia="Times New Roman" w:hAnsi="Arial" w:cs="Arial"/>
          <w:sz w:val="20"/>
          <w:szCs w:val="20"/>
        </w:rPr>
        <w:t xml:space="preserve"> муниципального района (муниципального округа, городского округа) рассчитывается по следующей формуле:</w:t>
      </w:r>
    </w:p>
    <w:p w:rsidR="00F129FC" w:rsidRPr="000E16A5" w:rsidRDefault="00F129FC" w:rsidP="00F129FC">
      <w:pPr>
        <w:tabs>
          <w:tab w:val="left" w:pos="993"/>
        </w:tabs>
        <w:ind w:firstLine="709"/>
        <w:jc w:val="both"/>
        <w:rPr>
          <w:rFonts w:ascii="Arial" w:eastAsia="Times New Roman" w:hAnsi="Arial" w:cs="Arial"/>
          <w:sz w:val="20"/>
          <w:szCs w:val="20"/>
        </w:rPr>
      </w:pPr>
    </w:p>
    <w:p w:rsidR="000E16A5" w:rsidRDefault="000E16A5" w:rsidP="00F129FC">
      <w:pPr>
        <w:tabs>
          <w:tab w:val="left" w:pos="993"/>
        </w:tabs>
        <w:ind w:firstLine="709"/>
        <w:jc w:val="center"/>
        <w:rPr>
          <w:rFonts w:ascii="Arial" w:eastAsia="Times New Roman" w:hAnsi="Arial" w:cs="Arial"/>
          <w:sz w:val="20"/>
          <w:szCs w:val="20"/>
        </w:rPr>
      </w:pPr>
      <m:oMath>
        <m:r>
          <m:rPr>
            <m:sty m:val="p"/>
          </m:rPr>
          <w:rPr>
            <w:rFonts w:ascii="Cambria Math" w:eastAsia="Times New Roman" w:hAnsi="Cambria Math" w:cs="Arial"/>
            <w:sz w:val="20"/>
            <w:szCs w:val="20"/>
          </w:rPr>
          <m:t>НПi=НПндфлi+ НПесхнi+НПпатентi+НП</m:t>
        </m:r>
        <m:r>
          <w:rPr>
            <w:rFonts w:ascii="Cambria Math" w:eastAsia="Times New Roman" w:hAnsi="Cambria Math" w:cs="Arial"/>
            <w:sz w:val="20"/>
            <w:szCs w:val="20"/>
          </w:rPr>
          <m:t>прочие</m:t>
        </m:r>
        <m:r>
          <m:rPr>
            <m:sty m:val="p"/>
          </m:rPr>
          <w:rPr>
            <w:rFonts w:ascii="Cambria Math" w:eastAsia="Times New Roman" w:hAnsi="Cambria Math" w:cs="Arial"/>
            <w:sz w:val="20"/>
            <w:szCs w:val="20"/>
          </w:rPr>
          <m:t>i</m:t>
        </m:r>
      </m:oMath>
      <w:r w:rsidRPr="000E16A5">
        <w:rPr>
          <w:rFonts w:ascii="Arial" w:eastAsia="Times New Roman" w:hAnsi="Arial" w:cs="Arial"/>
          <w:sz w:val="20"/>
          <w:szCs w:val="20"/>
        </w:rPr>
        <w:t>, где:</w:t>
      </w:r>
    </w:p>
    <w:p w:rsidR="00F129FC" w:rsidRPr="000E16A5" w:rsidRDefault="00F129FC" w:rsidP="00F129FC">
      <w:pPr>
        <w:tabs>
          <w:tab w:val="left" w:pos="993"/>
        </w:tabs>
        <w:ind w:firstLine="709"/>
        <w:jc w:val="center"/>
        <w:rPr>
          <w:rFonts w:ascii="Arial" w:eastAsia="Times New Roman" w:hAnsi="Arial" w:cs="Arial"/>
          <w:sz w:val="20"/>
          <w:szCs w:val="20"/>
        </w:rPr>
      </w:pPr>
    </w:p>
    <w:p w:rsidR="000E16A5" w:rsidRPr="000E16A5" w:rsidRDefault="000E16A5" w:rsidP="00F129FC">
      <w:pPr>
        <w:spacing w:after="60"/>
        <w:ind w:firstLine="709"/>
        <w:jc w:val="both"/>
        <w:rPr>
          <w:rFonts w:ascii="Arial" w:eastAsia="Times New Roman" w:hAnsi="Arial" w:cs="Arial"/>
          <w:sz w:val="20"/>
          <w:szCs w:val="20"/>
        </w:rPr>
      </w:pPr>
      <w:r w:rsidRPr="000E16A5">
        <w:rPr>
          <w:rFonts w:ascii="Arial" w:eastAsia="Times New Roman" w:hAnsi="Arial" w:cs="Arial"/>
          <w:sz w:val="20"/>
          <w:szCs w:val="20"/>
        </w:rPr>
        <w:t> </w:t>
      </w:r>
      <m:oMath>
        <m:r>
          <m:rPr>
            <m:sty m:val="p"/>
          </m:rPr>
          <w:rPr>
            <w:rFonts w:ascii="Cambria Math" w:eastAsia="Times New Roman" w:hAnsi="Cambria Math" w:cs="Arial"/>
            <w:sz w:val="20"/>
            <w:szCs w:val="20"/>
          </w:rPr>
          <m:t>НПi</m:t>
        </m:r>
      </m:oMath>
      <w:r w:rsidRPr="000E16A5">
        <w:rPr>
          <w:rFonts w:ascii="Arial" w:eastAsia="Times New Roman" w:hAnsi="Arial" w:cs="Arial"/>
          <w:sz w:val="20"/>
          <w:szCs w:val="20"/>
        </w:rPr>
        <w:t xml:space="preserve"> - налоговый потенциал i-го муниципального района (муниципального округа, городского округа); </w:t>
      </w:r>
    </w:p>
    <w:p w:rsidR="000E16A5" w:rsidRPr="000E16A5" w:rsidRDefault="000E16A5"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НПндфлi</m:t>
        </m:r>
      </m:oMath>
      <w:r w:rsidRPr="000E16A5">
        <w:rPr>
          <w:rFonts w:ascii="Arial" w:eastAsia="Times New Roman" w:hAnsi="Arial" w:cs="Arial"/>
          <w:sz w:val="20"/>
          <w:szCs w:val="20"/>
        </w:rPr>
        <w:t xml:space="preserve"> - налоговый потенциал i-го муниципального района (муниципального округа, городского округа) по налогу на доходы физических лиц; </w:t>
      </w:r>
    </w:p>
    <w:p w:rsidR="000E16A5" w:rsidRPr="000E16A5" w:rsidRDefault="000E16A5"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НПесхнi</m:t>
        </m:r>
      </m:oMath>
      <w:r w:rsidRPr="000E16A5">
        <w:rPr>
          <w:rFonts w:ascii="Arial" w:eastAsia="Times New Roman" w:hAnsi="Arial" w:cs="Arial"/>
          <w:sz w:val="20"/>
          <w:szCs w:val="20"/>
        </w:rPr>
        <w:t xml:space="preserve"> - налоговый потенциал i-го муниципального района (муниципального округа, городского округа) по единому сельскохозяйственному налогу; </w:t>
      </w:r>
    </w:p>
    <w:p w:rsidR="000E16A5" w:rsidRPr="000E16A5" w:rsidRDefault="000E16A5"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НП</m:t>
        </m:r>
        <m:r>
          <m:rPr>
            <m:sty m:val="p"/>
          </m:rPr>
          <w:rPr>
            <w:rFonts w:ascii="Cambria Math" w:eastAsia="Times New Roman" w:hAnsi="Cambria Math" w:cs="Arial"/>
            <w:sz w:val="20"/>
            <w:szCs w:val="20"/>
          </w:rPr>
          <m:t>патент</m:t>
        </m:r>
        <m:r>
          <m:rPr>
            <m:sty m:val="p"/>
          </m:rPr>
          <w:rPr>
            <w:rFonts w:ascii="Cambria Math" w:eastAsia="Times New Roman" w:hAnsi="Cambria Math" w:cs="Arial"/>
            <w:sz w:val="20"/>
            <w:szCs w:val="20"/>
          </w:rPr>
          <m:t>i</m:t>
        </m:r>
      </m:oMath>
      <w:r w:rsidRPr="000E16A5">
        <w:rPr>
          <w:rFonts w:ascii="Arial" w:eastAsia="Times New Roman" w:hAnsi="Arial" w:cs="Arial"/>
          <w:sz w:val="20"/>
          <w:szCs w:val="20"/>
        </w:rPr>
        <w:t xml:space="preserve"> - налоговый потенциал i-го муниципального района (муниципального округа, городского округа) по налогу, взимаемому в связи с применением патентной системы налогообложения;</w:t>
      </w:r>
    </w:p>
    <w:p w:rsidR="000E16A5" w:rsidRPr="000E16A5" w:rsidRDefault="000E16A5" w:rsidP="00F129FC">
      <w:pPr>
        <w:spacing w:after="60"/>
        <w:ind w:firstLine="709"/>
        <w:jc w:val="both"/>
        <w:rPr>
          <w:rFonts w:eastAsia="Times New Roman"/>
          <w:szCs w:val="20"/>
        </w:rPr>
      </w:pPr>
      <m:oMath>
        <m:r>
          <m:rPr>
            <m:sty m:val="p"/>
          </m:rPr>
          <w:rPr>
            <w:rFonts w:ascii="Cambria Math" w:eastAsia="Times New Roman" w:hAnsi="Cambria Math" w:cs="Arial"/>
            <w:sz w:val="20"/>
            <w:szCs w:val="20"/>
          </w:rPr>
          <m:t>НПпрочиеi</m:t>
        </m:r>
      </m:oMath>
      <w:r w:rsidRPr="00F129FC">
        <w:rPr>
          <w:rFonts w:ascii="Arial" w:eastAsia="Times New Roman" w:hAnsi="Arial" w:cs="Arial"/>
          <w:sz w:val="20"/>
          <w:szCs w:val="20"/>
        </w:rPr>
        <w:t xml:space="preserve">  - налоговый потенциал i-го муниципального района (муниципального округа, городского округа) по прочим видам налогов</w:t>
      </w:r>
      <w:r w:rsidRPr="000E16A5">
        <w:rPr>
          <w:rFonts w:eastAsia="Times New Roman"/>
          <w:szCs w:val="20"/>
        </w:rPr>
        <w:t>.</w:t>
      </w:r>
    </w:p>
    <w:p w:rsidR="00B26DCC" w:rsidRPr="000E16A5" w:rsidRDefault="00B26DCC" w:rsidP="00F129FC">
      <w:pPr>
        <w:pStyle w:val="ConsPlusNormal"/>
        <w:ind w:firstLine="708"/>
        <w:jc w:val="both"/>
      </w:pPr>
      <w:r w:rsidRPr="000E16A5">
        <w:t xml:space="preserve">(п. 11 в ред. </w:t>
      </w:r>
      <w:hyperlink r:id="rId6">
        <w:r w:rsidRPr="000E16A5">
          <w:rPr>
            <w:color w:val="0000FF"/>
          </w:rPr>
          <w:t>Закона</w:t>
        </w:r>
      </w:hyperlink>
      <w:r w:rsidRPr="000E16A5">
        <w:rPr>
          <w:color w:val="0000FF"/>
        </w:rPr>
        <w:t xml:space="preserve"> </w:t>
      </w:r>
      <w:r w:rsidRPr="000E16A5">
        <w:t>Брянской области от 2</w:t>
      </w:r>
      <w:r w:rsidR="000E16A5" w:rsidRPr="000E16A5">
        <w:t>4.10</w:t>
      </w:r>
      <w:r w:rsidR="000E16A5">
        <w:t>.</w:t>
      </w:r>
      <w:r w:rsidR="000E16A5" w:rsidRPr="000E16A5">
        <w:t>2025 №91</w:t>
      </w:r>
      <w:r w:rsidRPr="000E16A5">
        <w:t>-З)</w:t>
      </w:r>
    </w:p>
    <w:p w:rsidR="00F129FC" w:rsidRDefault="00F129FC" w:rsidP="00F129FC">
      <w:pPr>
        <w:ind w:firstLine="708"/>
        <w:jc w:val="both"/>
        <w:rPr>
          <w:rFonts w:ascii="Arial" w:eastAsia="Times New Roman" w:hAnsi="Arial" w:cs="Arial"/>
          <w:sz w:val="20"/>
          <w:szCs w:val="20"/>
        </w:rPr>
      </w:pPr>
    </w:p>
    <w:p w:rsidR="000E16A5" w:rsidRDefault="000E16A5" w:rsidP="00F129FC">
      <w:pPr>
        <w:ind w:firstLine="708"/>
        <w:jc w:val="both"/>
        <w:rPr>
          <w:rFonts w:ascii="Arial" w:eastAsia="Times New Roman" w:hAnsi="Arial" w:cs="Arial"/>
          <w:sz w:val="20"/>
          <w:szCs w:val="20"/>
        </w:rPr>
      </w:pPr>
      <w:r w:rsidRPr="000E16A5">
        <w:rPr>
          <w:rFonts w:ascii="Arial" w:eastAsia="Times New Roman" w:hAnsi="Arial" w:cs="Arial"/>
          <w:sz w:val="20"/>
          <w:szCs w:val="20"/>
        </w:rPr>
        <w:t>11.1. Налоговый потенциал по налогу на доходы физических лиц рассчитывается по следующей формуле:</w:t>
      </w:r>
    </w:p>
    <w:p w:rsidR="00F129FC" w:rsidRPr="000E16A5" w:rsidRDefault="00F129FC" w:rsidP="00F129FC">
      <w:pPr>
        <w:ind w:firstLine="708"/>
        <w:jc w:val="both"/>
        <w:rPr>
          <w:rFonts w:ascii="Arial" w:eastAsia="Times New Roman" w:hAnsi="Arial" w:cs="Arial"/>
          <w:sz w:val="20"/>
          <w:szCs w:val="20"/>
        </w:rPr>
      </w:pPr>
    </w:p>
    <w:p w:rsidR="000E16A5" w:rsidRDefault="000E16A5" w:rsidP="00F129FC">
      <w:pPr>
        <w:jc w:val="center"/>
        <w:rPr>
          <w:rFonts w:ascii="Arial" w:eastAsia="Times New Roman" w:hAnsi="Arial" w:cs="Arial"/>
          <w:sz w:val="20"/>
          <w:szCs w:val="20"/>
        </w:rPr>
      </w:pPr>
      <m:oMath>
        <m:r>
          <m:rPr>
            <m:sty m:val="p"/>
          </m:rPr>
          <w:rPr>
            <w:rFonts w:ascii="Cambria Math" w:eastAsia="Times New Roman" w:hAnsi="Cambria Math" w:cs="Arial"/>
            <w:sz w:val="20"/>
            <w:szCs w:val="20"/>
          </w:rPr>
          <m:t>НПндфлi=П</m:t>
        </m:r>
        <m:r>
          <m:rPr>
            <m:nor/>
          </m:rPr>
          <w:rPr>
            <w:rFonts w:ascii="Arial" w:eastAsia="Times New Roman" w:hAnsi="Arial" w:cs="Arial"/>
            <w:sz w:val="20"/>
            <w:szCs w:val="20"/>
          </w:rPr>
          <m:t>ндфл ×</m:t>
        </m:r>
        <m:d>
          <m:dPr>
            <m:begChr m:val="["/>
            <m:endChr m:val="]"/>
            <m:ctrlPr>
              <w:rPr>
                <w:rFonts w:ascii="Cambria Math" w:eastAsia="Times New Roman" w:hAnsi="Cambria Math" w:cs="Arial"/>
                <w:sz w:val="20"/>
                <w:szCs w:val="20"/>
              </w:rPr>
            </m:ctrlPr>
          </m:dPr>
          <m:e>
            <m:r>
              <m:rPr>
                <m:sty m:val="p"/>
              </m:rPr>
              <w:rPr>
                <w:rFonts w:ascii="Cambria Math" w:eastAsia="Times New Roman" w:hAnsi="Cambria Math" w:cs="Arial"/>
                <w:sz w:val="20"/>
                <w:szCs w:val="20"/>
              </w:rPr>
              <m:t>0,3×</m:t>
            </m:r>
            <m:d>
              <m:dPr>
                <m:ctrlPr>
                  <w:rPr>
                    <w:rFonts w:ascii="Cambria Math" w:eastAsia="Times New Roman" w:hAnsi="Cambria Math" w:cs="Arial"/>
                    <w:sz w:val="20"/>
                    <w:szCs w:val="20"/>
                  </w:rPr>
                </m:ctrlPr>
              </m:dPr>
              <m:e>
                <m:f>
                  <m:fPr>
                    <m:ctrlPr>
                      <w:rPr>
                        <w:rFonts w:ascii="Cambria Math" w:eastAsia="Times New Roman" w:hAnsi="Cambria Math" w:cs="Arial"/>
                        <w:sz w:val="20"/>
                        <w:szCs w:val="20"/>
                      </w:rPr>
                    </m:ctrlPr>
                  </m:fPr>
                  <m:num>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ндфлi</m:t>
                        </m:r>
                      </m:sub>
                      <m:sup>
                        <m:r>
                          <m:rPr>
                            <m:sty m:val="p"/>
                          </m:rPr>
                          <w:rPr>
                            <w:rFonts w:ascii="Cambria Math" w:eastAsia="Times New Roman" w:hAnsi="Cambria Math" w:cs="Arial"/>
                            <w:sz w:val="20"/>
                            <w:szCs w:val="20"/>
                          </w:rPr>
                          <m:t>н-2</m:t>
                        </m:r>
                      </m:sup>
                    </m:sSubSup>
                  </m:num>
                  <m:den>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ндфл</m:t>
                        </m:r>
                      </m:sub>
                      <m:sup>
                        <m:r>
                          <m:rPr>
                            <m:sty m:val="p"/>
                          </m:rPr>
                          <w:rPr>
                            <w:rFonts w:ascii="Cambria Math" w:eastAsia="Times New Roman" w:hAnsi="Cambria Math" w:cs="Arial"/>
                            <w:sz w:val="20"/>
                            <w:szCs w:val="20"/>
                          </w:rPr>
                          <m:t>н-2</m:t>
                        </m:r>
                      </m:sup>
                    </m:sSubSup>
                  </m:den>
                </m:f>
              </m:e>
            </m:d>
            <m:r>
              <m:rPr>
                <m:sty m:val="p"/>
              </m:rPr>
              <w:rPr>
                <w:rFonts w:ascii="Cambria Math" w:eastAsia="Times New Roman" w:hAnsi="Cambria Math" w:cs="Arial"/>
                <w:sz w:val="20"/>
                <w:szCs w:val="20"/>
              </w:rPr>
              <m:t>+0,35×</m:t>
            </m:r>
            <m:d>
              <m:dPr>
                <m:ctrlPr>
                  <w:rPr>
                    <w:rFonts w:ascii="Cambria Math" w:eastAsia="Times New Roman" w:hAnsi="Cambria Math" w:cs="Arial"/>
                    <w:sz w:val="20"/>
                    <w:szCs w:val="20"/>
                  </w:rPr>
                </m:ctrlPr>
              </m:dPr>
              <m:e>
                <m:f>
                  <m:fPr>
                    <m:ctrlPr>
                      <w:rPr>
                        <w:rFonts w:ascii="Cambria Math" w:eastAsia="Times New Roman" w:hAnsi="Cambria Math" w:cs="Arial"/>
                        <w:sz w:val="20"/>
                        <w:szCs w:val="20"/>
                      </w:rPr>
                    </m:ctrlPr>
                  </m:fPr>
                  <m:num>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ндфлi</m:t>
                        </m:r>
                      </m:sub>
                      <m:sup>
                        <m:r>
                          <m:rPr>
                            <m:sty m:val="p"/>
                          </m:rPr>
                          <w:rPr>
                            <w:rFonts w:ascii="Cambria Math" w:eastAsia="Times New Roman" w:hAnsi="Cambria Math" w:cs="Arial"/>
                            <w:sz w:val="20"/>
                            <w:szCs w:val="20"/>
                          </w:rPr>
                          <m:t>н-1</m:t>
                        </m:r>
                      </m:sup>
                    </m:sSubSup>
                  </m:num>
                  <m:den>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ндфл</m:t>
                        </m:r>
                      </m:sub>
                      <m:sup>
                        <m:r>
                          <m:rPr>
                            <m:sty m:val="p"/>
                          </m:rPr>
                          <w:rPr>
                            <w:rFonts w:ascii="Cambria Math" w:eastAsia="Times New Roman" w:hAnsi="Cambria Math" w:cs="Arial"/>
                            <w:sz w:val="20"/>
                            <w:szCs w:val="20"/>
                          </w:rPr>
                          <m:t>н-1</m:t>
                        </m:r>
                      </m:sup>
                    </m:sSubSup>
                  </m:den>
                </m:f>
              </m:e>
            </m:d>
            <m:r>
              <m:rPr>
                <m:sty m:val="p"/>
              </m:rPr>
              <w:rPr>
                <w:rFonts w:ascii="Cambria Math" w:eastAsia="Times New Roman" w:hAnsi="Cambria Math" w:cs="Arial"/>
                <w:sz w:val="20"/>
                <w:szCs w:val="20"/>
              </w:rPr>
              <m:t>+0,35×</m:t>
            </m:r>
            <m:d>
              <m:dPr>
                <m:ctrlPr>
                  <w:rPr>
                    <w:rFonts w:ascii="Cambria Math" w:eastAsia="Times New Roman" w:hAnsi="Cambria Math" w:cs="Arial"/>
                    <w:sz w:val="20"/>
                    <w:szCs w:val="20"/>
                  </w:rPr>
                </m:ctrlPr>
              </m:dPr>
              <m:e>
                <m:f>
                  <m:fPr>
                    <m:ctrlPr>
                      <w:rPr>
                        <w:rFonts w:ascii="Cambria Math" w:eastAsia="Times New Roman" w:hAnsi="Cambria Math" w:cs="Arial"/>
                        <w:sz w:val="20"/>
                        <w:szCs w:val="20"/>
                      </w:rPr>
                    </m:ctrlPr>
                  </m:fPr>
                  <m:num>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ндфлi</m:t>
                        </m:r>
                      </m:sub>
                      <m:sup>
                        <m:r>
                          <m:rPr>
                            <m:sty m:val="p"/>
                          </m:rPr>
                          <w:rPr>
                            <w:rFonts w:ascii="Cambria Math" w:eastAsia="Times New Roman" w:hAnsi="Cambria Math" w:cs="Arial"/>
                            <w:sz w:val="20"/>
                            <w:szCs w:val="20"/>
                          </w:rPr>
                          <m:t>н</m:t>
                        </m:r>
                      </m:sup>
                    </m:sSubSup>
                  </m:num>
                  <m:den>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ндфл</m:t>
                        </m:r>
                      </m:sub>
                      <m:sup>
                        <m:r>
                          <m:rPr>
                            <m:sty m:val="p"/>
                          </m:rPr>
                          <w:rPr>
                            <w:rFonts w:ascii="Cambria Math" w:eastAsia="Times New Roman" w:hAnsi="Cambria Math" w:cs="Arial"/>
                            <w:sz w:val="20"/>
                            <w:szCs w:val="20"/>
                          </w:rPr>
                          <m:t>н</m:t>
                        </m:r>
                      </m:sup>
                    </m:sSubSup>
                  </m:den>
                </m:f>
              </m:e>
            </m:d>
          </m:e>
        </m:d>
      </m:oMath>
      <w:r w:rsidRPr="000E16A5">
        <w:rPr>
          <w:rFonts w:ascii="Arial" w:eastAsia="Times New Roman" w:hAnsi="Arial" w:cs="Arial"/>
          <w:sz w:val="20"/>
          <w:szCs w:val="20"/>
        </w:rPr>
        <w:t>, где:</w:t>
      </w:r>
    </w:p>
    <w:p w:rsidR="00F129FC" w:rsidRPr="000E16A5" w:rsidRDefault="00F129FC" w:rsidP="00F129FC">
      <w:pPr>
        <w:jc w:val="center"/>
        <w:rPr>
          <w:rFonts w:ascii="Arial" w:eastAsia="Times New Roman" w:hAnsi="Arial" w:cs="Arial"/>
          <w:sz w:val="20"/>
          <w:szCs w:val="20"/>
        </w:rPr>
      </w:pPr>
    </w:p>
    <w:p w:rsidR="000E16A5" w:rsidRPr="00F129FC" w:rsidRDefault="000E16A5" w:rsidP="00F129FC">
      <w:pPr>
        <w:spacing w:after="60"/>
        <w:ind w:firstLine="709"/>
        <w:jc w:val="both"/>
        <w:rPr>
          <w:rFonts w:ascii="Arial" w:eastAsia="Times New Roman" w:hAnsi="Arial" w:cs="Arial"/>
          <w:sz w:val="20"/>
          <w:szCs w:val="20"/>
        </w:rPr>
      </w:pPr>
      <m:oMath>
        <m:r>
          <m:rPr>
            <m:sty m:val="p"/>
          </m:rPr>
          <w:rPr>
            <w:rFonts w:ascii="Cambria Math" w:hAnsi="Cambria Math" w:cs="Arial"/>
            <w:sz w:val="20"/>
            <w:szCs w:val="20"/>
          </w:rPr>
          <m:t>НПндфлi</m:t>
        </m:r>
      </m:oMath>
      <w:r w:rsidRPr="000E16A5">
        <w:rPr>
          <w:rFonts w:ascii="Arial" w:hAnsi="Arial" w:cs="Arial"/>
          <w:sz w:val="20"/>
          <w:szCs w:val="20"/>
        </w:rPr>
        <w:t xml:space="preserve"> – </w:t>
      </w:r>
      <w:r w:rsidRPr="00F129FC">
        <w:rPr>
          <w:rFonts w:ascii="Arial" w:eastAsia="Times New Roman" w:hAnsi="Arial" w:cs="Arial"/>
          <w:sz w:val="20"/>
          <w:szCs w:val="20"/>
        </w:rPr>
        <w:t>налоговый потенциал i-</w:t>
      </w:r>
      <w:proofErr w:type="spellStart"/>
      <w:r w:rsidRPr="00F129FC">
        <w:rPr>
          <w:rFonts w:ascii="Arial" w:eastAsia="Times New Roman" w:hAnsi="Arial" w:cs="Arial"/>
          <w:sz w:val="20"/>
          <w:szCs w:val="20"/>
        </w:rPr>
        <w:t>го</w:t>
      </w:r>
      <w:proofErr w:type="spellEnd"/>
      <w:r w:rsidRPr="00F129FC">
        <w:rPr>
          <w:rFonts w:ascii="Arial" w:eastAsia="Times New Roman" w:hAnsi="Arial" w:cs="Arial"/>
          <w:sz w:val="20"/>
          <w:szCs w:val="20"/>
        </w:rPr>
        <w:t xml:space="preserve"> муниципального района (муниципального округа, городского округа) по налогу на доходы физических лиц;</w:t>
      </w:r>
    </w:p>
    <w:p w:rsidR="000E16A5" w:rsidRPr="00F129FC" w:rsidRDefault="000E16A5"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П</m:t>
        </m:r>
        <m:r>
          <m:rPr>
            <m:nor/>
          </m:rPr>
          <w:rPr>
            <w:rFonts w:ascii="Arial" w:eastAsia="Times New Roman" w:hAnsi="Arial" w:cs="Arial"/>
            <w:sz w:val="20"/>
            <w:szCs w:val="20"/>
          </w:rPr>
          <m:t>ндфл</m:t>
        </m:r>
      </m:oMath>
      <w:r w:rsidRPr="00F129FC">
        <w:rPr>
          <w:rFonts w:ascii="Arial" w:eastAsia="Times New Roman" w:hAnsi="Arial" w:cs="Arial"/>
          <w:sz w:val="20"/>
          <w:szCs w:val="20"/>
        </w:rPr>
        <w:t xml:space="preserve"> – прогноз поступления налога на доходы физических лиц в местные бюджеты Брянской области;</w:t>
      </w:r>
    </w:p>
    <w:p w:rsidR="000E16A5" w:rsidRPr="00F129FC" w:rsidRDefault="000E16A5" w:rsidP="00F129FC">
      <w:pPr>
        <w:spacing w:after="60"/>
        <w:ind w:firstLine="709"/>
        <w:jc w:val="both"/>
        <w:rPr>
          <w:rFonts w:ascii="Arial" w:eastAsia="Times New Roman" w:hAnsi="Arial" w:cs="Arial"/>
          <w:sz w:val="20"/>
          <w:szCs w:val="20"/>
        </w:rPr>
      </w:pPr>
      <m:oMath>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ндфлi</m:t>
            </m:r>
          </m:sub>
          <m:sup>
            <m:r>
              <m:rPr>
                <m:sty m:val="p"/>
              </m:rPr>
              <w:rPr>
                <w:rFonts w:ascii="Cambria Math" w:eastAsia="Times New Roman" w:hAnsi="Cambria Math" w:cs="Arial"/>
                <w:sz w:val="20"/>
                <w:szCs w:val="20"/>
              </w:rPr>
              <m:t>н-2</m:t>
            </m:r>
          </m:sup>
        </m:sSubSup>
        <m:r>
          <m:rPr>
            <m:sty m:val="p"/>
          </m:rPr>
          <w:rPr>
            <w:rFonts w:ascii="Cambria Math" w:eastAsia="Times New Roman" w:hAnsi="Cambria Math" w:cs="Arial"/>
            <w:sz w:val="20"/>
            <w:szCs w:val="20"/>
          </w:rPr>
          <m:t xml:space="preserve">, </m:t>
        </m:r>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ндфлi</m:t>
            </m:r>
          </m:sub>
          <m:sup>
            <m:r>
              <m:rPr>
                <m:sty m:val="p"/>
              </m:rPr>
              <w:rPr>
                <w:rFonts w:ascii="Cambria Math" w:eastAsia="Times New Roman" w:hAnsi="Cambria Math" w:cs="Arial"/>
                <w:sz w:val="20"/>
                <w:szCs w:val="20"/>
              </w:rPr>
              <m:t>н-1</m:t>
            </m:r>
          </m:sup>
        </m:sSubSup>
        <m:r>
          <m:rPr>
            <m:sty m:val="p"/>
          </m:rPr>
          <w:rPr>
            <w:rFonts w:ascii="Cambria Math" w:eastAsia="Times New Roman" w:hAnsi="Cambria Math" w:cs="Arial"/>
            <w:sz w:val="20"/>
            <w:szCs w:val="20"/>
          </w:rPr>
          <m:t xml:space="preserve">, </m:t>
        </m:r>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ндфлi</m:t>
            </m:r>
          </m:sub>
          <m:sup>
            <m:r>
              <m:rPr>
                <m:sty m:val="p"/>
              </m:rPr>
              <w:rPr>
                <w:rFonts w:ascii="Cambria Math" w:eastAsia="Times New Roman" w:hAnsi="Cambria Math" w:cs="Arial"/>
                <w:sz w:val="20"/>
                <w:szCs w:val="20"/>
              </w:rPr>
              <m:t>н</m:t>
            </m:r>
          </m:sup>
        </m:sSubSup>
      </m:oMath>
      <w:r w:rsidRPr="00F129FC">
        <w:rPr>
          <w:rFonts w:ascii="Arial" w:eastAsia="Times New Roman" w:hAnsi="Arial" w:cs="Arial"/>
          <w:sz w:val="20"/>
          <w:szCs w:val="20"/>
        </w:rPr>
        <w:t xml:space="preserve"> – сумма налога на доходы физических лиц, исчисленная к уплате в консолидированный бюджет i-го муниципального района (бюджет муниципального округа, бюджет городского округа) за 2 года до текущего года и на последнюю отчетную дату текущего года;</w:t>
      </w:r>
    </w:p>
    <w:p w:rsidR="000E16A5" w:rsidRPr="00F129FC" w:rsidRDefault="000E16A5" w:rsidP="00F129FC">
      <w:pPr>
        <w:spacing w:after="60"/>
        <w:ind w:firstLine="709"/>
        <w:jc w:val="both"/>
        <w:rPr>
          <w:rFonts w:ascii="Arial" w:eastAsia="Times New Roman" w:hAnsi="Arial" w:cs="Arial"/>
          <w:sz w:val="20"/>
          <w:szCs w:val="20"/>
        </w:rPr>
      </w:pPr>
      <m:oMath>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ндфл</m:t>
            </m:r>
          </m:sub>
          <m:sup>
            <m:r>
              <m:rPr>
                <m:sty m:val="p"/>
              </m:rPr>
              <w:rPr>
                <w:rFonts w:ascii="Cambria Math" w:eastAsia="Times New Roman" w:hAnsi="Cambria Math" w:cs="Arial"/>
                <w:sz w:val="20"/>
                <w:szCs w:val="20"/>
              </w:rPr>
              <m:t>н-2</m:t>
            </m:r>
          </m:sup>
        </m:sSubSup>
        <m:r>
          <m:rPr>
            <m:sty m:val="p"/>
          </m:rPr>
          <w:rPr>
            <w:rFonts w:ascii="Cambria Math" w:eastAsia="Times New Roman" w:hAnsi="Cambria Math" w:cs="Arial"/>
            <w:sz w:val="20"/>
            <w:szCs w:val="20"/>
          </w:rPr>
          <m:t>,</m:t>
        </m:r>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ндфл</m:t>
            </m:r>
          </m:sub>
          <m:sup>
            <m:r>
              <m:rPr>
                <m:sty m:val="p"/>
              </m:rPr>
              <w:rPr>
                <w:rFonts w:ascii="Cambria Math" w:eastAsia="Times New Roman" w:hAnsi="Cambria Math" w:cs="Arial"/>
                <w:sz w:val="20"/>
                <w:szCs w:val="20"/>
              </w:rPr>
              <m:t>н-1</m:t>
            </m:r>
          </m:sup>
        </m:sSubSup>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ндфл</m:t>
            </m:r>
          </m:sub>
          <m:sup>
            <m:r>
              <m:rPr>
                <m:sty m:val="p"/>
              </m:rPr>
              <w:rPr>
                <w:rFonts w:ascii="Cambria Math" w:eastAsia="Times New Roman" w:hAnsi="Cambria Math" w:cs="Arial"/>
                <w:sz w:val="20"/>
                <w:szCs w:val="20"/>
              </w:rPr>
              <m:t>н</m:t>
            </m:r>
          </m:sup>
        </m:sSubSup>
      </m:oMath>
      <w:r w:rsidRPr="00F129FC">
        <w:rPr>
          <w:rFonts w:ascii="Arial" w:eastAsia="Times New Roman" w:hAnsi="Arial" w:cs="Arial"/>
          <w:sz w:val="20"/>
          <w:szCs w:val="20"/>
        </w:rPr>
        <w:t xml:space="preserve"> – сумма налога на доходы физических лиц, исчисленная к уплате в консолидированные бюджеты муниципальных районов (бюджеты муниципальных округов, бюджеты городских округов) за 2 года до текущего года и на последнюю отчетную дату текущего года;</w:t>
      </w:r>
    </w:p>
    <w:p w:rsidR="000E16A5" w:rsidRPr="00F129FC" w:rsidRDefault="000E16A5" w:rsidP="00F129FC">
      <w:pPr>
        <w:spacing w:after="60"/>
        <w:ind w:firstLine="709"/>
        <w:jc w:val="both"/>
        <w:rPr>
          <w:rFonts w:ascii="Arial" w:eastAsia="Times New Roman" w:hAnsi="Arial" w:cs="Arial"/>
          <w:sz w:val="20"/>
          <w:szCs w:val="20"/>
        </w:rPr>
      </w:pPr>
      <w:r w:rsidRPr="00F129FC">
        <w:rPr>
          <w:rFonts w:ascii="Arial" w:eastAsia="Times New Roman" w:hAnsi="Arial" w:cs="Arial"/>
          <w:sz w:val="20"/>
          <w:szCs w:val="20"/>
        </w:rPr>
        <w:t>н – текущий год;</w:t>
      </w:r>
    </w:p>
    <w:p w:rsidR="000E16A5" w:rsidRPr="00F129FC" w:rsidRDefault="000E16A5" w:rsidP="00F129FC">
      <w:pPr>
        <w:spacing w:after="60"/>
        <w:ind w:firstLine="709"/>
        <w:jc w:val="both"/>
        <w:rPr>
          <w:rFonts w:ascii="Arial" w:eastAsia="Times New Roman" w:hAnsi="Arial" w:cs="Arial"/>
          <w:sz w:val="20"/>
          <w:szCs w:val="20"/>
        </w:rPr>
      </w:pPr>
      <w:r w:rsidRPr="00F129FC">
        <w:rPr>
          <w:rFonts w:ascii="Arial" w:eastAsia="Times New Roman" w:hAnsi="Arial" w:cs="Arial"/>
          <w:sz w:val="20"/>
          <w:szCs w:val="20"/>
        </w:rPr>
        <w:t>0,3; 0,35; 0,35 – доля каждого периода, в котором производится расчет.</w:t>
      </w:r>
    </w:p>
    <w:p w:rsidR="000E16A5" w:rsidRDefault="000E16A5" w:rsidP="00F129FC">
      <w:pPr>
        <w:spacing w:after="60"/>
        <w:ind w:firstLine="709"/>
        <w:jc w:val="both"/>
        <w:rPr>
          <w:rFonts w:ascii="Arial" w:hAnsi="Arial" w:cs="Arial"/>
          <w:sz w:val="20"/>
          <w:szCs w:val="20"/>
        </w:rPr>
      </w:pPr>
      <w:r w:rsidRPr="00F129FC">
        <w:rPr>
          <w:rFonts w:ascii="Arial" w:eastAsia="Times New Roman" w:hAnsi="Arial" w:cs="Arial"/>
          <w:sz w:val="20"/>
          <w:szCs w:val="20"/>
        </w:rPr>
        <w:t>Сумма налога на доходы физических лиц, исчисленная к уплате в консолидированный бюджет i-</w:t>
      </w:r>
      <w:proofErr w:type="spellStart"/>
      <w:r w:rsidRPr="00F129FC">
        <w:rPr>
          <w:rFonts w:ascii="Arial" w:eastAsia="Times New Roman" w:hAnsi="Arial" w:cs="Arial"/>
          <w:sz w:val="20"/>
          <w:szCs w:val="20"/>
        </w:rPr>
        <w:t>го</w:t>
      </w:r>
      <w:proofErr w:type="spellEnd"/>
      <w:r w:rsidRPr="00F129FC">
        <w:rPr>
          <w:rFonts w:ascii="Arial" w:eastAsia="Times New Roman" w:hAnsi="Arial" w:cs="Arial"/>
          <w:sz w:val="20"/>
          <w:szCs w:val="20"/>
        </w:rPr>
        <w:t xml:space="preserve"> муниципального района (бюджет муниципального округа, бюдж</w:t>
      </w:r>
      <w:r w:rsidRPr="000E16A5">
        <w:rPr>
          <w:rFonts w:ascii="Arial" w:hAnsi="Arial" w:cs="Arial"/>
          <w:sz w:val="20"/>
          <w:szCs w:val="20"/>
        </w:rPr>
        <w:t>ет городского округа) за 2 года до текущего года и на последнюю отчетную дату текущего года рассчитывается по следующим формулам:</w:t>
      </w:r>
    </w:p>
    <w:p w:rsidR="00F129FC" w:rsidRPr="000E16A5" w:rsidRDefault="00F129FC" w:rsidP="00F129FC">
      <w:pPr>
        <w:pStyle w:val="a5"/>
        <w:spacing w:before="0" w:beforeAutospacing="0" w:after="0" w:afterAutospacing="0"/>
        <w:ind w:firstLine="709"/>
        <w:jc w:val="both"/>
        <w:rPr>
          <w:rFonts w:ascii="Arial" w:hAnsi="Arial" w:cs="Arial"/>
          <w:sz w:val="20"/>
          <w:szCs w:val="20"/>
        </w:rPr>
      </w:pPr>
    </w:p>
    <w:p w:rsidR="000E16A5" w:rsidRPr="000E16A5" w:rsidRDefault="000E16A5" w:rsidP="00F129FC">
      <w:pPr>
        <w:pStyle w:val="a5"/>
        <w:spacing w:before="0" w:beforeAutospacing="0" w:after="0" w:afterAutospacing="0"/>
        <w:ind w:firstLine="540"/>
        <w:jc w:val="center"/>
        <w:rPr>
          <w:rFonts w:ascii="Arial" w:hAnsi="Arial" w:cs="Arial"/>
          <w:sz w:val="20"/>
          <w:szCs w:val="20"/>
        </w:rPr>
      </w:pPr>
      <m:oMath>
        <m:sSubSup>
          <m:sSubSupPr>
            <m:ctrlPr>
              <w:rPr>
                <w:rFonts w:ascii="Cambria Math" w:hAnsi="Cambria Math" w:cs="Arial"/>
                <w:sz w:val="20"/>
                <w:szCs w:val="20"/>
              </w:rPr>
            </m:ctrlPr>
          </m:sSubSupPr>
          <m:e>
            <m:r>
              <m:rPr>
                <m:sty m:val="p"/>
              </m:rPr>
              <w:rPr>
                <w:rFonts w:ascii="Cambria Math" w:hAnsi="Cambria Math" w:cs="Arial"/>
                <w:sz w:val="20"/>
                <w:szCs w:val="20"/>
              </w:rPr>
              <m:t>О</m:t>
            </m:r>
          </m:e>
          <m:sub>
            <m:r>
              <m:rPr>
                <m:sty m:val="p"/>
              </m:rPr>
              <w:rPr>
                <w:rFonts w:ascii="Cambria Math" w:hAnsi="Cambria Math" w:cs="Arial"/>
                <w:sz w:val="20"/>
                <w:szCs w:val="20"/>
              </w:rPr>
              <m:t>ндфлi</m:t>
            </m:r>
          </m:sub>
          <m:sup>
            <m:r>
              <m:rPr>
                <m:sty m:val="p"/>
              </m:rPr>
              <w:rPr>
                <w:rFonts w:ascii="Cambria Math" w:hAnsi="Cambria Math" w:cs="Arial"/>
                <w:sz w:val="20"/>
                <w:szCs w:val="20"/>
              </w:rPr>
              <m:t>н-2</m:t>
            </m:r>
          </m:sup>
        </m:sSubSup>
        <m:r>
          <m:rPr>
            <m:sty m:val="p"/>
          </m:rPr>
          <w:rPr>
            <w:rFonts w:ascii="Cambria Math" w:hAnsi="Cambria Math" w:cs="Arial"/>
            <w:sz w:val="20"/>
            <w:szCs w:val="20"/>
          </w:rPr>
          <m:t>=</m:t>
        </m:r>
        <m:sSubSup>
          <m:sSubSupPr>
            <m:ctrlPr>
              <w:rPr>
                <w:rFonts w:ascii="Cambria Math" w:hAnsi="Cambria Math" w:cs="Arial"/>
                <w:sz w:val="20"/>
                <w:szCs w:val="20"/>
              </w:rPr>
            </m:ctrlPr>
          </m:sSubSupPr>
          <m:e>
            <m:r>
              <m:rPr>
                <m:sty m:val="p"/>
              </m:rPr>
              <w:rPr>
                <w:rFonts w:ascii="Cambria Math" w:hAnsi="Cambria Math" w:cs="Arial"/>
                <w:sz w:val="20"/>
                <w:szCs w:val="20"/>
              </w:rPr>
              <m:t>М</m:t>
            </m:r>
          </m:e>
          <m:sub>
            <m:r>
              <m:rPr>
                <m:sty m:val="p"/>
              </m:rPr>
              <w:rPr>
                <w:rFonts w:ascii="Cambria Math" w:hAnsi="Cambria Math" w:cs="Arial"/>
                <w:sz w:val="20"/>
                <w:szCs w:val="20"/>
              </w:rPr>
              <m:t>ндфлi</m:t>
            </m:r>
          </m:sub>
          <m:sup>
            <m:r>
              <m:rPr>
                <m:sty m:val="p"/>
              </m:rPr>
              <w:rPr>
                <w:rFonts w:ascii="Cambria Math" w:hAnsi="Cambria Math" w:cs="Arial"/>
                <w:sz w:val="20"/>
                <w:szCs w:val="20"/>
              </w:rPr>
              <m:t>н-2</m:t>
            </m:r>
          </m:sup>
        </m:sSubSup>
        <m:r>
          <m:rPr>
            <m:sty m:val="p"/>
          </m:rPr>
          <w:rPr>
            <w:rFonts w:ascii="Cambria Math" w:hAnsi="Cambria Math" w:cs="Arial"/>
            <w:sz w:val="20"/>
            <w:szCs w:val="20"/>
          </w:rPr>
          <m:t>×</m:t>
        </m:r>
        <m:sSubSup>
          <m:sSubSupPr>
            <m:ctrlPr>
              <w:rPr>
                <w:rFonts w:ascii="Cambria Math" w:hAnsi="Cambria Math" w:cs="Arial"/>
                <w:sz w:val="20"/>
                <w:szCs w:val="20"/>
              </w:rPr>
            </m:ctrlPr>
          </m:sSubSupPr>
          <m:e>
            <m:r>
              <m:rPr>
                <m:sty m:val="p"/>
              </m:rPr>
              <w:rPr>
                <w:rFonts w:ascii="Cambria Math" w:hAnsi="Cambria Math" w:cs="Arial"/>
                <w:sz w:val="20"/>
                <w:szCs w:val="20"/>
              </w:rPr>
              <m:t>Но</m:t>
            </m:r>
          </m:e>
          <m:sub>
            <m:r>
              <m:rPr>
                <m:sty m:val="p"/>
              </m:rPr>
              <w:rPr>
                <w:rFonts w:ascii="Cambria Math" w:hAnsi="Cambria Math" w:cs="Arial"/>
                <w:sz w:val="20"/>
                <w:szCs w:val="20"/>
              </w:rPr>
              <m:t>i</m:t>
            </m:r>
          </m:sub>
          <m:sup>
            <m:r>
              <m:rPr>
                <m:sty m:val="p"/>
              </m:rPr>
              <w:rPr>
                <w:rFonts w:ascii="Cambria Math" w:hAnsi="Cambria Math" w:cs="Arial"/>
                <w:sz w:val="20"/>
                <w:szCs w:val="20"/>
              </w:rPr>
              <m:t>н-2</m:t>
            </m:r>
          </m:sup>
        </m:sSubSup>
      </m:oMath>
      <w:r w:rsidRPr="000E16A5">
        <w:rPr>
          <w:rFonts w:ascii="Arial" w:hAnsi="Arial" w:cs="Arial"/>
          <w:sz w:val="20"/>
          <w:szCs w:val="20"/>
        </w:rPr>
        <w:t>,</w:t>
      </w:r>
    </w:p>
    <w:p w:rsidR="000E16A5" w:rsidRPr="000E16A5" w:rsidRDefault="000E16A5" w:rsidP="00F129FC">
      <w:pPr>
        <w:pStyle w:val="a5"/>
        <w:spacing w:before="0" w:beforeAutospacing="0" w:after="0" w:afterAutospacing="0"/>
        <w:ind w:firstLine="540"/>
        <w:jc w:val="center"/>
        <w:rPr>
          <w:rFonts w:ascii="Arial" w:hAnsi="Arial" w:cs="Arial"/>
          <w:sz w:val="20"/>
          <w:szCs w:val="20"/>
        </w:rPr>
      </w:pPr>
      <m:oMath>
        <m:sSubSup>
          <m:sSubSupPr>
            <m:ctrlPr>
              <w:rPr>
                <w:rFonts w:ascii="Cambria Math" w:hAnsi="Cambria Math" w:cs="Arial"/>
                <w:sz w:val="20"/>
                <w:szCs w:val="20"/>
              </w:rPr>
            </m:ctrlPr>
          </m:sSubSupPr>
          <m:e>
            <m:r>
              <m:rPr>
                <m:sty m:val="p"/>
              </m:rPr>
              <w:rPr>
                <w:rFonts w:ascii="Cambria Math" w:hAnsi="Cambria Math" w:cs="Arial"/>
                <w:sz w:val="20"/>
                <w:szCs w:val="20"/>
              </w:rPr>
              <m:t>О</m:t>
            </m:r>
          </m:e>
          <m:sub>
            <m:r>
              <m:rPr>
                <m:sty m:val="p"/>
              </m:rPr>
              <w:rPr>
                <w:rFonts w:ascii="Cambria Math" w:hAnsi="Cambria Math" w:cs="Arial"/>
                <w:sz w:val="20"/>
                <w:szCs w:val="20"/>
              </w:rPr>
              <m:t>ндфлi</m:t>
            </m:r>
          </m:sub>
          <m:sup>
            <m:r>
              <m:rPr>
                <m:sty m:val="p"/>
              </m:rPr>
              <w:rPr>
                <w:rFonts w:ascii="Cambria Math" w:hAnsi="Cambria Math" w:cs="Arial"/>
                <w:sz w:val="20"/>
                <w:szCs w:val="20"/>
              </w:rPr>
              <m:t>н-1</m:t>
            </m:r>
          </m:sup>
        </m:sSubSup>
        <m:r>
          <m:rPr>
            <m:sty m:val="p"/>
          </m:rPr>
          <w:rPr>
            <w:rFonts w:ascii="Cambria Math" w:hAnsi="Cambria Math" w:cs="Arial"/>
            <w:sz w:val="20"/>
            <w:szCs w:val="20"/>
          </w:rPr>
          <m:t>=</m:t>
        </m:r>
        <m:sSubSup>
          <m:sSubSupPr>
            <m:ctrlPr>
              <w:rPr>
                <w:rFonts w:ascii="Cambria Math" w:hAnsi="Cambria Math" w:cs="Arial"/>
                <w:sz w:val="20"/>
                <w:szCs w:val="20"/>
              </w:rPr>
            </m:ctrlPr>
          </m:sSubSupPr>
          <m:e>
            <m:r>
              <m:rPr>
                <m:sty m:val="p"/>
              </m:rPr>
              <w:rPr>
                <w:rFonts w:ascii="Cambria Math" w:hAnsi="Cambria Math" w:cs="Arial"/>
                <w:sz w:val="20"/>
                <w:szCs w:val="20"/>
              </w:rPr>
              <m:t>М</m:t>
            </m:r>
          </m:e>
          <m:sub>
            <m:r>
              <m:rPr>
                <m:sty m:val="p"/>
              </m:rPr>
              <w:rPr>
                <w:rFonts w:ascii="Cambria Math" w:hAnsi="Cambria Math" w:cs="Arial"/>
                <w:sz w:val="20"/>
                <w:szCs w:val="20"/>
              </w:rPr>
              <m:t>ндфлi</m:t>
            </m:r>
          </m:sub>
          <m:sup>
            <m:r>
              <m:rPr>
                <m:sty m:val="p"/>
              </m:rPr>
              <w:rPr>
                <w:rFonts w:ascii="Cambria Math" w:hAnsi="Cambria Math" w:cs="Arial"/>
                <w:sz w:val="20"/>
                <w:szCs w:val="20"/>
              </w:rPr>
              <m:t>н-1</m:t>
            </m:r>
          </m:sup>
        </m:sSubSup>
        <m:r>
          <m:rPr>
            <m:sty m:val="p"/>
          </m:rPr>
          <w:rPr>
            <w:rFonts w:ascii="Cambria Math" w:hAnsi="Cambria Math" w:cs="Arial"/>
            <w:sz w:val="20"/>
            <w:szCs w:val="20"/>
          </w:rPr>
          <m:t>×</m:t>
        </m:r>
        <m:sSubSup>
          <m:sSubSupPr>
            <m:ctrlPr>
              <w:rPr>
                <w:rFonts w:ascii="Cambria Math" w:hAnsi="Cambria Math" w:cs="Arial"/>
                <w:sz w:val="20"/>
                <w:szCs w:val="20"/>
              </w:rPr>
            </m:ctrlPr>
          </m:sSubSupPr>
          <m:e>
            <m:r>
              <m:rPr>
                <m:sty m:val="p"/>
              </m:rPr>
              <w:rPr>
                <w:rFonts w:ascii="Cambria Math" w:hAnsi="Cambria Math" w:cs="Arial"/>
                <w:sz w:val="20"/>
                <w:szCs w:val="20"/>
              </w:rPr>
              <m:t>Но</m:t>
            </m:r>
          </m:e>
          <m:sub>
            <m:r>
              <m:rPr>
                <m:sty m:val="p"/>
              </m:rPr>
              <w:rPr>
                <w:rFonts w:ascii="Cambria Math" w:hAnsi="Cambria Math" w:cs="Arial"/>
                <w:sz w:val="20"/>
                <w:szCs w:val="20"/>
              </w:rPr>
              <m:t>i</m:t>
            </m:r>
          </m:sub>
          <m:sup>
            <m:r>
              <m:rPr>
                <m:sty m:val="p"/>
              </m:rPr>
              <w:rPr>
                <w:rFonts w:ascii="Cambria Math" w:hAnsi="Cambria Math" w:cs="Arial"/>
                <w:sz w:val="20"/>
                <w:szCs w:val="20"/>
              </w:rPr>
              <m:t>н-1</m:t>
            </m:r>
          </m:sup>
        </m:sSubSup>
      </m:oMath>
      <w:r w:rsidRPr="000E16A5">
        <w:rPr>
          <w:rFonts w:ascii="Arial" w:hAnsi="Arial" w:cs="Arial"/>
          <w:sz w:val="20"/>
          <w:szCs w:val="20"/>
        </w:rPr>
        <w:t xml:space="preserve">, </w:t>
      </w:r>
    </w:p>
    <w:p w:rsidR="000E16A5" w:rsidRDefault="000E16A5" w:rsidP="00F129FC">
      <w:pPr>
        <w:pStyle w:val="a5"/>
        <w:spacing w:before="0" w:beforeAutospacing="0" w:after="0" w:afterAutospacing="0"/>
        <w:ind w:firstLine="540"/>
        <w:jc w:val="center"/>
        <w:rPr>
          <w:rFonts w:ascii="Arial" w:hAnsi="Arial" w:cs="Arial"/>
          <w:sz w:val="20"/>
          <w:szCs w:val="20"/>
        </w:rPr>
      </w:pPr>
      <m:oMath>
        <m:sSubSup>
          <m:sSubSupPr>
            <m:ctrlPr>
              <w:rPr>
                <w:rFonts w:ascii="Cambria Math" w:hAnsi="Cambria Math" w:cs="Arial"/>
                <w:sz w:val="20"/>
                <w:szCs w:val="20"/>
              </w:rPr>
            </m:ctrlPr>
          </m:sSubSupPr>
          <m:e>
            <m:r>
              <m:rPr>
                <m:sty m:val="p"/>
              </m:rPr>
              <w:rPr>
                <w:rFonts w:ascii="Cambria Math" w:hAnsi="Cambria Math" w:cs="Arial"/>
                <w:sz w:val="20"/>
                <w:szCs w:val="20"/>
              </w:rPr>
              <m:t>О</m:t>
            </m:r>
          </m:e>
          <m:sub>
            <m:r>
              <m:rPr>
                <m:sty m:val="p"/>
              </m:rPr>
              <w:rPr>
                <w:rFonts w:ascii="Cambria Math" w:hAnsi="Cambria Math" w:cs="Arial"/>
                <w:sz w:val="20"/>
                <w:szCs w:val="20"/>
              </w:rPr>
              <m:t>ндфлi</m:t>
            </m:r>
          </m:sub>
          <m:sup>
            <m:r>
              <m:rPr>
                <m:sty m:val="p"/>
              </m:rPr>
              <w:rPr>
                <w:rFonts w:ascii="Cambria Math" w:hAnsi="Cambria Math" w:cs="Arial"/>
                <w:sz w:val="20"/>
                <w:szCs w:val="20"/>
              </w:rPr>
              <m:t>н</m:t>
            </m:r>
          </m:sup>
        </m:sSubSup>
        <m:r>
          <m:rPr>
            <m:sty m:val="p"/>
          </m:rPr>
          <w:rPr>
            <w:rFonts w:ascii="Cambria Math" w:hAnsi="Cambria Math" w:cs="Arial"/>
            <w:sz w:val="20"/>
            <w:szCs w:val="20"/>
          </w:rPr>
          <m:t>=</m:t>
        </m:r>
        <m:sSubSup>
          <m:sSubSupPr>
            <m:ctrlPr>
              <w:rPr>
                <w:rFonts w:ascii="Cambria Math" w:hAnsi="Cambria Math" w:cs="Arial"/>
                <w:sz w:val="20"/>
                <w:szCs w:val="20"/>
              </w:rPr>
            </m:ctrlPr>
          </m:sSubSupPr>
          <m:e>
            <m:r>
              <m:rPr>
                <m:sty m:val="p"/>
              </m:rPr>
              <w:rPr>
                <w:rFonts w:ascii="Cambria Math" w:hAnsi="Cambria Math" w:cs="Arial"/>
                <w:sz w:val="20"/>
                <w:szCs w:val="20"/>
              </w:rPr>
              <m:t>М</m:t>
            </m:r>
          </m:e>
          <m:sub>
            <m:r>
              <m:rPr>
                <m:sty m:val="p"/>
              </m:rPr>
              <w:rPr>
                <w:rFonts w:ascii="Cambria Math" w:hAnsi="Cambria Math" w:cs="Arial"/>
                <w:sz w:val="20"/>
                <w:szCs w:val="20"/>
              </w:rPr>
              <m:t>ндфлi</m:t>
            </m:r>
          </m:sub>
          <m:sup>
            <m:r>
              <m:rPr>
                <m:sty m:val="p"/>
              </m:rPr>
              <w:rPr>
                <w:rFonts w:ascii="Cambria Math" w:hAnsi="Cambria Math" w:cs="Arial"/>
                <w:sz w:val="20"/>
                <w:szCs w:val="20"/>
              </w:rPr>
              <m:t>н</m:t>
            </m:r>
          </m:sup>
        </m:sSubSup>
        <m:r>
          <m:rPr>
            <m:sty m:val="p"/>
          </m:rPr>
          <w:rPr>
            <w:rFonts w:ascii="Cambria Math" w:hAnsi="Cambria Math" w:cs="Arial"/>
            <w:sz w:val="20"/>
            <w:szCs w:val="20"/>
          </w:rPr>
          <m:t>×</m:t>
        </m:r>
        <m:sSubSup>
          <m:sSubSupPr>
            <m:ctrlPr>
              <w:rPr>
                <w:rFonts w:ascii="Cambria Math" w:hAnsi="Cambria Math" w:cs="Arial"/>
                <w:sz w:val="20"/>
                <w:szCs w:val="20"/>
              </w:rPr>
            </m:ctrlPr>
          </m:sSubSupPr>
          <m:e>
            <m:r>
              <m:rPr>
                <m:sty m:val="p"/>
              </m:rPr>
              <w:rPr>
                <w:rFonts w:ascii="Cambria Math" w:hAnsi="Cambria Math" w:cs="Arial"/>
                <w:sz w:val="20"/>
                <w:szCs w:val="20"/>
              </w:rPr>
              <m:t>Но</m:t>
            </m:r>
          </m:e>
          <m:sub>
            <m:r>
              <m:rPr>
                <m:sty m:val="p"/>
              </m:rPr>
              <w:rPr>
                <w:rFonts w:ascii="Cambria Math" w:hAnsi="Cambria Math" w:cs="Arial"/>
                <w:sz w:val="20"/>
                <w:szCs w:val="20"/>
              </w:rPr>
              <m:t>i</m:t>
            </m:r>
          </m:sub>
          <m:sup>
            <m:r>
              <m:rPr>
                <m:sty m:val="p"/>
              </m:rPr>
              <w:rPr>
                <w:rFonts w:ascii="Cambria Math" w:hAnsi="Cambria Math" w:cs="Arial"/>
                <w:sz w:val="20"/>
                <w:szCs w:val="20"/>
              </w:rPr>
              <m:t>н</m:t>
            </m:r>
          </m:sup>
        </m:sSubSup>
      </m:oMath>
      <w:r w:rsidRPr="000E16A5">
        <w:rPr>
          <w:rFonts w:ascii="Arial" w:hAnsi="Arial" w:cs="Arial"/>
          <w:sz w:val="20"/>
          <w:szCs w:val="20"/>
        </w:rPr>
        <w:t>, где</w:t>
      </w:r>
    </w:p>
    <w:p w:rsidR="00F129FC" w:rsidRPr="000E16A5" w:rsidRDefault="00F129FC" w:rsidP="00F129FC">
      <w:pPr>
        <w:pStyle w:val="a5"/>
        <w:spacing w:before="0" w:beforeAutospacing="0" w:after="0" w:afterAutospacing="0"/>
        <w:ind w:firstLine="540"/>
        <w:jc w:val="center"/>
        <w:rPr>
          <w:rFonts w:ascii="Arial" w:hAnsi="Arial" w:cs="Arial"/>
          <w:sz w:val="20"/>
          <w:szCs w:val="20"/>
        </w:rPr>
      </w:pPr>
    </w:p>
    <w:p w:rsidR="000E16A5" w:rsidRPr="00F129FC" w:rsidRDefault="000E16A5" w:rsidP="00F129FC">
      <w:pPr>
        <w:spacing w:after="60"/>
        <w:ind w:firstLine="709"/>
        <w:jc w:val="both"/>
        <w:rPr>
          <w:rFonts w:ascii="Arial" w:eastAsia="Times New Roman" w:hAnsi="Arial" w:cs="Arial"/>
          <w:sz w:val="20"/>
          <w:szCs w:val="20"/>
        </w:rPr>
      </w:pPr>
      <m:oMath>
        <m:sSubSup>
          <m:sSubSupPr>
            <m:ctrlPr>
              <w:rPr>
                <w:rFonts w:ascii="Cambria Math" w:hAnsi="Cambria Math" w:cs="Arial"/>
                <w:sz w:val="20"/>
                <w:szCs w:val="20"/>
              </w:rPr>
            </m:ctrlPr>
          </m:sSubSupPr>
          <m:e>
            <m:r>
              <m:rPr>
                <m:sty m:val="p"/>
              </m:rPr>
              <w:rPr>
                <w:rFonts w:ascii="Cambria Math" w:hAnsi="Cambria Math" w:cs="Arial"/>
                <w:sz w:val="20"/>
                <w:szCs w:val="20"/>
              </w:rPr>
              <m:t>О</m:t>
            </m:r>
          </m:e>
          <m:sub>
            <m:r>
              <m:rPr>
                <m:sty m:val="p"/>
              </m:rPr>
              <w:rPr>
                <w:rFonts w:ascii="Cambria Math" w:hAnsi="Cambria Math" w:cs="Arial"/>
                <w:sz w:val="20"/>
                <w:szCs w:val="20"/>
              </w:rPr>
              <m:t>ндфлi</m:t>
            </m:r>
          </m:sub>
          <m:sup>
            <m:r>
              <m:rPr>
                <m:sty m:val="p"/>
              </m:rPr>
              <w:rPr>
                <w:rFonts w:ascii="Cambria Math" w:hAnsi="Cambria Math" w:cs="Arial"/>
                <w:sz w:val="20"/>
                <w:szCs w:val="20"/>
              </w:rPr>
              <m:t>н-2</m:t>
            </m:r>
          </m:sup>
        </m:sSubSup>
        <m:r>
          <m:rPr>
            <m:sty m:val="p"/>
          </m:rPr>
          <w:rPr>
            <w:rFonts w:ascii="Cambria Math" w:hAnsi="Cambria Math" w:cs="Arial"/>
            <w:sz w:val="20"/>
            <w:szCs w:val="20"/>
          </w:rPr>
          <m:t xml:space="preserve">, </m:t>
        </m:r>
        <m:sSubSup>
          <m:sSubSupPr>
            <m:ctrlPr>
              <w:rPr>
                <w:rFonts w:ascii="Cambria Math" w:hAnsi="Cambria Math" w:cs="Arial"/>
                <w:sz w:val="20"/>
                <w:szCs w:val="20"/>
              </w:rPr>
            </m:ctrlPr>
          </m:sSubSupPr>
          <m:e>
            <m:r>
              <m:rPr>
                <m:sty m:val="p"/>
              </m:rPr>
              <w:rPr>
                <w:rFonts w:ascii="Cambria Math" w:hAnsi="Cambria Math" w:cs="Arial"/>
                <w:sz w:val="20"/>
                <w:szCs w:val="20"/>
              </w:rPr>
              <m:t>О</m:t>
            </m:r>
          </m:e>
          <m:sub>
            <m:r>
              <m:rPr>
                <m:sty m:val="p"/>
              </m:rPr>
              <w:rPr>
                <w:rFonts w:ascii="Cambria Math" w:hAnsi="Cambria Math" w:cs="Arial"/>
                <w:sz w:val="20"/>
                <w:szCs w:val="20"/>
              </w:rPr>
              <m:t>ндфлi</m:t>
            </m:r>
          </m:sub>
          <m:sup>
            <m:r>
              <m:rPr>
                <m:sty m:val="p"/>
              </m:rPr>
              <w:rPr>
                <w:rFonts w:ascii="Cambria Math" w:hAnsi="Cambria Math" w:cs="Arial"/>
                <w:sz w:val="20"/>
                <w:szCs w:val="20"/>
              </w:rPr>
              <m:t>н-1</m:t>
            </m:r>
          </m:sup>
        </m:sSubSup>
        <m:r>
          <m:rPr>
            <m:sty m:val="p"/>
          </m:rPr>
          <w:rPr>
            <w:rFonts w:ascii="Cambria Math" w:hAnsi="Cambria Math" w:cs="Arial"/>
            <w:sz w:val="20"/>
            <w:szCs w:val="20"/>
          </w:rPr>
          <m:t xml:space="preserve">, </m:t>
        </m:r>
        <m:sSubSup>
          <m:sSubSupPr>
            <m:ctrlPr>
              <w:rPr>
                <w:rFonts w:ascii="Cambria Math" w:hAnsi="Cambria Math" w:cs="Arial"/>
                <w:sz w:val="20"/>
                <w:szCs w:val="20"/>
              </w:rPr>
            </m:ctrlPr>
          </m:sSubSupPr>
          <m:e>
            <m:r>
              <m:rPr>
                <m:sty m:val="p"/>
              </m:rPr>
              <w:rPr>
                <w:rFonts w:ascii="Cambria Math" w:hAnsi="Cambria Math" w:cs="Arial"/>
                <w:sz w:val="20"/>
                <w:szCs w:val="20"/>
              </w:rPr>
              <m:t>О</m:t>
            </m:r>
          </m:e>
          <m:sub>
            <m:r>
              <m:rPr>
                <m:sty m:val="p"/>
              </m:rPr>
              <w:rPr>
                <w:rFonts w:ascii="Cambria Math" w:hAnsi="Cambria Math" w:cs="Arial"/>
                <w:sz w:val="20"/>
                <w:szCs w:val="20"/>
              </w:rPr>
              <m:t>ндфлi</m:t>
            </m:r>
          </m:sub>
          <m:sup>
            <m:r>
              <m:rPr>
                <m:sty m:val="p"/>
              </m:rPr>
              <w:rPr>
                <w:rFonts w:ascii="Cambria Math" w:hAnsi="Cambria Math" w:cs="Arial"/>
                <w:sz w:val="20"/>
                <w:szCs w:val="20"/>
              </w:rPr>
              <m:t>н</m:t>
            </m:r>
          </m:sup>
        </m:sSubSup>
      </m:oMath>
      <w:r w:rsidRPr="000E16A5">
        <w:rPr>
          <w:rFonts w:ascii="Arial" w:hAnsi="Arial" w:cs="Arial"/>
          <w:sz w:val="20"/>
          <w:szCs w:val="20"/>
        </w:rPr>
        <w:t xml:space="preserve"> – сумма налога на доходы физических </w:t>
      </w:r>
      <w:r w:rsidRPr="00F129FC">
        <w:rPr>
          <w:rFonts w:ascii="Arial" w:eastAsia="Times New Roman" w:hAnsi="Arial" w:cs="Arial"/>
          <w:sz w:val="20"/>
          <w:szCs w:val="20"/>
        </w:rPr>
        <w:t xml:space="preserve">лиц, исчисленная к уплате в консолидированный бюджет i-го муниципального района (бюджет муниципального округа, бюджет городского округа) за </w:t>
      </w:r>
      <w:r w:rsidRPr="00F129FC">
        <w:rPr>
          <w:rFonts w:ascii="Arial" w:eastAsia="Times New Roman" w:hAnsi="Arial" w:cs="Arial"/>
          <w:sz w:val="20"/>
          <w:szCs w:val="20"/>
        </w:rPr>
        <w:br/>
        <w:t>2 года до текущего года и на последнюю отчетную дату текущего года;</w:t>
      </w:r>
    </w:p>
    <w:p w:rsidR="000E16A5" w:rsidRPr="00F129FC" w:rsidRDefault="000E16A5" w:rsidP="00F129FC">
      <w:pPr>
        <w:spacing w:after="60"/>
        <w:ind w:firstLine="709"/>
        <w:jc w:val="both"/>
        <w:rPr>
          <w:rFonts w:ascii="Arial" w:eastAsia="Times New Roman" w:hAnsi="Arial" w:cs="Arial"/>
          <w:sz w:val="20"/>
          <w:szCs w:val="20"/>
        </w:rPr>
      </w:pPr>
      <m:oMath>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М</m:t>
            </m:r>
          </m:e>
          <m:sub>
            <m:r>
              <m:rPr>
                <m:sty m:val="p"/>
              </m:rPr>
              <w:rPr>
                <w:rFonts w:ascii="Cambria Math" w:eastAsia="Times New Roman" w:hAnsi="Cambria Math" w:cs="Arial"/>
                <w:sz w:val="20"/>
                <w:szCs w:val="20"/>
              </w:rPr>
              <m:t>ндфлi</m:t>
            </m:r>
          </m:sub>
          <m:sup>
            <m:r>
              <m:rPr>
                <m:sty m:val="p"/>
              </m:rPr>
              <w:rPr>
                <w:rFonts w:ascii="Cambria Math" w:eastAsia="Times New Roman" w:hAnsi="Cambria Math" w:cs="Arial"/>
                <w:sz w:val="20"/>
                <w:szCs w:val="20"/>
              </w:rPr>
              <m:t>н-2</m:t>
            </m:r>
          </m:sup>
        </m:sSubSup>
        <m:r>
          <m:rPr>
            <m:sty m:val="p"/>
          </m:rPr>
          <w:rPr>
            <w:rFonts w:ascii="Cambria Math" w:eastAsia="Times New Roman" w:hAnsi="Cambria Math" w:cs="Arial"/>
            <w:sz w:val="20"/>
            <w:szCs w:val="20"/>
          </w:rPr>
          <m:t xml:space="preserve">, </m:t>
        </m:r>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М</m:t>
            </m:r>
          </m:e>
          <m:sub>
            <m:r>
              <m:rPr>
                <m:sty m:val="p"/>
              </m:rPr>
              <w:rPr>
                <w:rFonts w:ascii="Cambria Math" w:eastAsia="Times New Roman" w:hAnsi="Cambria Math" w:cs="Arial"/>
                <w:sz w:val="20"/>
                <w:szCs w:val="20"/>
              </w:rPr>
              <m:t>ндфлi</m:t>
            </m:r>
          </m:sub>
          <m:sup>
            <m:r>
              <m:rPr>
                <m:sty m:val="p"/>
              </m:rPr>
              <w:rPr>
                <w:rFonts w:ascii="Cambria Math" w:eastAsia="Times New Roman" w:hAnsi="Cambria Math" w:cs="Arial"/>
                <w:sz w:val="20"/>
                <w:szCs w:val="20"/>
              </w:rPr>
              <m:t>н-1</m:t>
            </m:r>
          </m:sup>
        </m:sSubSup>
        <m:r>
          <m:rPr>
            <m:sty m:val="p"/>
          </m:rPr>
          <w:rPr>
            <w:rFonts w:ascii="Cambria Math" w:eastAsia="Times New Roman" w:hAnsi="Cambria Math" w:cs="Arial"/>
            <w:sz w:val="20"/>
            <w:szCs w:val="20"/>
          </w:rPr>
          <m:t xml:space="preserve">, </m:t>
        </m:r>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М</m:t>
            </m:r>
          </m:e>
          <m:sub>
            <m:r>
              <m:rPr>
                <m:sty m:val="p"/>
              </m:rPr>
              <w:rPr>
                <w:rFonts w:ascii="Cambria Math" w:eastAsia="Times New Roman" w:hAnsi="Cambria Math" w:cs="Arial"/>
                <w:sz w:val="20"/>
                <w:szCs w:val="20"/>
              </w:rPr>
              <m:t>ндфлi</m:t>
            </m:r>
          </m:sub>
          <m:sup>
            <m:r>
              <m:rPr>
                <m:sty m:val="p"/>
              </m:rPr>
              <w:rPr>
                <w:rFonts w:ascii="Cambria Math" w:eastAsia="Times New Roman" w:hAnsi="Cambria Math" w:cs="Arial"/>
                <w:sz w:val="20"/>
                <w:szCs w:val="20"/>
              </w:rPr>
              <m:t>н</m:t>
            </m:r>
          </m:sup>
        </m:sSubSup>
      </m:oMath>
      <w:r w:rsidRPr="00F129FC">
        <w:rPr>
          <w:rFonts w:ascii="Arial" w:eastAsia="Times New Roman" w:hAnsi="Arial" w:cs="Arial"/>
          <w:sz w:val="20"/>
          <w:szCs w:val="20"/>
        </w:rPr>
        <w:t xml:space="preserve"> – сумма налога на доходы физических лиц, исчисленная к уплате в консолидированный бюджет Брянской области за 2 года до текущего года и на последнюю отчетную дату текущего года;</w:t>
      </w:r>
    </w:p>
    <w:p w:rsidR="000E16A5" w:rsidRPr="00F129FC" w:rsidRDefault="000E16A5" w:rsidP="00F129FC">
      <w:pPr>
        <w:spacing w:after="60"/>
        <w:ind w:firstLine="709"/>
        <w:jc w:val="both"/>
        <w:rPr>
          <w:rFonts w:ascii="Arial" w:eastAsia="Times New Roman" w:hAnsi="Arial" w:cs="Arial"/>
          <w:sz w:val="20"/>
          <w:szCs w:val="20"/>
        </w:rPr>
      </w:pPr>
      <m:oMath>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Но</m:t>
            </m:r>
          </m:e>
          <m:sub>
            <m:r>
              <m:rPr>
                <m:sty m:val="p"/>
              </m:rPr>
              <w:rPr>
                <w:rFonts w:ascii="Cambria Math" w:eastAsia="Times New Roman" w:hAnsi="Cambria Math" w:cs="Arial"/>
                <w:sz w:val="20"/>
                <w:szCs w:val="20"/>
              </w:rPr>
              <m:t>i</m:t>
            </m:r>
          </m:sub>
          <m:sup>
            <m:r>
              <m:rPr>
                <m:sty m:val="p"/>
              </m:rPr>
              <w:rPr>
                <w:rFonts w:ascii="Cambria Math" w:eastAsia="Times New Roman" w:hAnsi="Cambria Math" w:cs="Arial"/>
                <w:sz w:val="20"/>
                <w:szCs w:val="20"/>
              </w:rPr>
              <m:t>н-2</m:t>
            </m:r>
          </m:sup>
        </m:sSubSup>
        <m:r>
          <m:rPr>
            <m:sty m:val="p"/>
          </m:rPr>
          <w:rPr>
            <w:rFonts w:ascii="Cambria Math" w:eastAsia="Times New Roman" w:hAnsi="Cambria Math" w:cs="Arial"/>
            <w:sz w:val="20"/>
            <w:szCs w:val="20"/>
          </w:rPr>
          <m:t xml:space="preserve">, </m:t>
        </m:r>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Но</m:t>
            </m:r>
          </m:e>
          <m:sub>
            <m:r>
              <m:rPr>
                <m:sty m:val="p"/>
              </m:rPr>
              <w:rPr>
                <w:rFonts w:ascii="Cambria Math" w:eastAsia="Times New Roman" w:hAnsi="Cambria Math" w:cs="Arial"/>
                <w:sz w:val="20"/>
                <w:szCs w:val="20"/>
              </w:rPr>
              <m:t>i</m:t>
            </m:r>
          </m:sub>
          <m:sup>
            <m:r>
              <m:rPr>
                <m:sty m:val="p"/>
              </m:rPr>
              <w:rPr>
                <w:rFonts w:ascii="Cambria Math" w:eastAsia="Times New Roman" w:hAnsi="Cambria Math" w:cs="Arial"/>
                <w:sz w:val="20"/>
                <w:szCs w:val="20"/>
              </w:rPr>
              <m:t>н-1</m:t>
            </m:r>
          </m:sup>
        </m:sSubSup>
        <m:r>
          <m:rPr>
            <m:sty m:val="p"/>
          </m:rPr>
          <w:rPr>
            <w:rFonts w:ascii="Cambria Math" w:eastAsia="Times New Roman" w:hAnsi="Cambria Math" w:cs="Arial"/>
            <w:sz w:val="20"/>
            <w:szCs w:val="20"/>
          </w:rPr>
          <m:t xml:space="preserve">, </m:t>
        </m:r>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Но</m:t>
            </m:r>
          </m:e>
          <m:sub>
            <m:r>
              <m:rPr>
                <m:sty m:val="p"/>
              </m:rPr>
              <w:rPr>
                <w:rFonts w:ascii="Cambria Math" w:eastAsia="Times New Roman" w:hAnsi="Cambria Math" w:cs="Arial"/>
                <w:sz w:val="20"/>
                <w:szCs w:val="20"/>
              </w:rPr>
              <m:t>i</m:t>
            </m:r>
          </m:sub>
          <m:sup>
            <m:r>
              <m:rPr>
                <m:sty m:val="p"/>
              </m:rPr>
              <w:rPr>
                <w:rFonts w:ascii="Cambria Math" w:eastAsia="Times New Roman" w:hAnsi="Cambria Math" w:cs="Arial"/>
                <w:sz w:val="20"/>
                <w:szCs w:val="20"/>
              </w:rPr>
              <m:t>н</m:t>
            </m:r>
          </m:sup>
        </m:sSubSup>
        <m:r>
          <m:rPr>
            <m:sty m:val="p"/>
          </m:rPr>
          <w:rPr>
            <w:rFonts w:ascii="Cambria Math" w:eastAsia="Times New Roman" w:hAnsi="Cambria Math" w:cs="Arial"/>
            <w:sz w:val="20"/>
            <w:szCs w:val="20"/>
          </w:rPr>
          <m:t xml:space="preserve">   </m:t>
        </m:r>
      </m:oMath>
      <w:r w:rsidRPr="00F129FC">
        <w:rPr>
          <w:rFonts w:ascii="Arial" w:eastAsia="Times New Roman" w:hAnsi="Arial" w:cs="Arial"/>
          <w:sz w:val="20"/>
          <w:szCs w:val="20"/>
        </w:rPr>
        <w:t>– норматив отчислений в бюджет i-го муниципального района (муниципального округа, городского округа) по налогу на доходы физических лиц в соответствии с Бюджетным кодексом Российской Федерации с учетом дополнительного норматива отчислений за 2 года до текущего года и на текущий год.</w:t>
      </w:r>
    </w:p>
    <w:p w:rsidR="000E16A5" w:rsidRPr="000E16A5" w:rsidRDefault="000E16A5" w:rsidP="00F129FC">
      <w:pPr>
        <w:spacing w:after="60"/>
        <w:ind w:firstLine="709"/>
        <w:jc w:val="both"/>
        <w:rPr>
          <w:rFonts w:ascii="Arial" w:eastAsia="Times New Roman" w:hAnsi="Arial" w:cs="Arial"/>
          <w:sz w:val="20"/>
          <w:szCs w:val="20"/>
        </w:rPr>
      </w:pPr>
      <w:r w:rsidRPr="000E16A5">
        <w:rPr>
          <w:rFonts w:ascii="Arial" w:eastAsia="Times New Roman" w:hAnsi="Arial" w:cs="Arial"/>
          <w:sz w:val="20"/>
          <w:szCs w:val="20"/>
        </w:rPr>
        <w:t>В случае</w:t>
      </w:r>
      <w:proofErr w:type="gramStart"/>
      <w:r w:rsidRPr="000E16A5">
        <w:rPr>
          <w:rFonts w:ascii="Arial" w:eastAsia="Times New Roman" w:hAnsi="Arial" w:cs="Arial"/>
          <w:sz w:val="20"/>
          <w:szCs w:val="20"/>
        </w:rPr>
        <w:t>,</w:t>
      </w:r>
      <w:proofErr w:type="gramEnd"/>
      <w:r w:rsidRPr="000E16A5">
        <w:rPr>
          <w:rFonts w:ascii="Arial" w:eastAsia="Times New Roman" w:hAnsi="Arial" w:cs="Arial"/>
          <w:sz w:val="20"/>
          <w:szCs w:val="20"/>
        </w:rPr>
        <w:t xml:space="preserve"> если темпы роста суммы налога на доходы физических лиц, исчисленные к уплате в консолидированный бюджет i-</w:t>
      </w:r>
      <w:proofErr w:type="spellStart"/>
      <w:r w:rsidRPr="000E16A5">
        <w:rPr>
          <w:rFonts w:ascii="Arial" w:eastAsia="Times New Roman" w:hAnsi="Arial" w:cs="Arial"/>
          <w:sz w:val="20"/>
          <w:szCs w:val="20"/>
        </w:rPr>
        <w:t>го</w:t>
      </w:r>
      <w:proofErr w:type="spellEnd"/>
      <w:r w:rsidRPr="000E16A5">
        <w:rPr>
          <w:rFonts w:ascii="Arial" w:eastAsia="Times New Roman" w:hAnsi="Arial" w:cs="Arial"/>
          <w:sz w:val="20"/>
          <w:szCs w:val="20"/>
        </w:rPr>
        <w:t xml:space="preserve"> муниципального района (бюджет муниципального округа, бюджет городского округа) превышают соответствующие показатели, сложившиеся в среднем по  всем муниципальным районам, муниципальным округам, городским округам, то сумма налога на доходы физических лиц, исчисленная к уплате в бюджет таких муниципальных районов, муниципальных округов, городских округов принимается на уровне среднеобластных показателей. </w:t>
      </w:r>
    </w:p>
    <w:p w:rsidR="000E16A5" w:rsidRPr="00F129FC" w:rsidRDefault="000E16A5" w:rsidP="00F129FC">
      <w:pPr>
        <w:spacing w:after="60"/>
        <w:ind w:firstLine="709"/>
        <w:jc w:val="both"/>
        <w:rPr>
          <w:rFonts w:ascii="Arial" w:eastAsia="Times New Roman" w:hAnsi="Arial" w:cs="Arial"/>
          <w:sz w:val="20"/>
          <w:szCs w:val="20"/>
        </w:rPr>
      </w:pPr>
      <w:r w:rsidRPr="00F129FC">
        <w:rPr>
          <w:rFonts w:ascii="Arial" w:eastAsia="Times New Roman" w:hAnsi="Arial" w:cs="Arial"/>
          <w:sz w:val="20"/>
          <w:szCs w:val="20"/>
        </w:rPr>
        <w:t xml:space="preserve">В расчетах на первый год планового периода и второй год планового периода показатели, характеризующие налоговый потенциал муниципальных районов (муниципальных округов, городских округов) по налогу на доходы физических лиц, принимаются </w:t>
      </w:r>
      <w:proofErr w:type="gramStart"/>
      <w:r w:rsidRPr="00F129FC">
        <w:rPr>
          <w:rFonts w:ascii="Arial" w:eastAsia="Times New Roman" w:hAnsi="Arial" w:cs="Arial"/>
          <w:sz w:val="20"/>
          <w:szCs w:val="20"/>
        </w:rPr>
        <w:t>равными</w:t>
      </w:r>
      <w:proofErr w:type="gramEnd"/>
      <w:r w:rsidRPr="00F129FC">
        <w:rPr>
          <w:rFonts w:ascii="Arial" w:eastAsia="Times New Roman" w:hAnsi="Arial" w:cs="Arial"/>
          <w:sz w:val="20"/>
          <w:szCs w:val="20"/>
        </w:rPr>
        <w:t xml:space="preserve"> аналогичным показателям, используемым для расчетов на очередной финансовый год</w:t>
      </w:r>
    </w:p>
    <w:p w:rsidR="00F129FC" w:rsidRDefault="000E16A5" w:rsidP="00F129FC">
      <w:pPr>
        <w:pStyle w:val="ConsPlusNormal"/>
        <w:ind w:firstLine="708"/>
        <w:jc w:val="both"/>
      </w:pPr>
      <w:r w:rsidRPr="000E16A5">
        <w:t>(п. 11</w:t>
      </w:r>
      <w:r>
        <w:t>.1</w:t>
      </w:r>
      <w:r w:rsidRPr="000E16A5">
        <w:t xml:space="preserve"> в ред. </w:t>
      </w:r>
      <w:hyperlink r:id="rId7">
        <w:r w:rsidRPr="000E16A5">
          <w:rPr>
            <w:color w:val="0000FF"/>
          </w:rPr>
          <w:t>Закона</w:t>
        </w:r>
      </w:hyperlink>
      <w:r w:rsidRPr="000E16A5">
        <w:rPr>
          <w:color w:val="0000FF"/>
        </w:rPr>
        <w:t xml:space="preserve"> </w:t>
      </w:r>
      <w:r w:rsidRPr="000E16A5">
        <w:t>Брянской области от 2</w:t>
      </w:r>
      <w:r>
        <w:t>4.10.</w:t>
      </w:r>
      <w:r w:rsidR="00F129FC">
        <w:t>2025 №91-З)</w:t>
      </w:r>
    </w:p>
    <w:p w:rsidR="00F129FC" w:rsidRDefault="00F129FC" w:rsidP="00F129FC">
      <w:pPr>
        <w:pStyle w:val="ConsPlusNormal"/>
        <w:ind w:firstLine="708"/>
        <w:jc w:val="both"/>
        <w:rPr>
          <w:rFonts w:eastAsia="Times New Roman"/>
          <w:szCs w:val="20"/>
        </w:rPr>
      </w:pPr>
    </w:p>
    <w:p w:rsidR="000E16A5" w:rsidRDefault="000E16A5" w:rsidP="00F129FC">
      <w:pPr>
        <w:pStyle w:val="ConsPlusNormal"/>
        <w:ind w:firstLine="708"/>
        <w:jc w:val="both"/>
        <w:rPr>
          <w:rFonts w:eastAsia="Times New Roman"/>
          <w:szCs w:val="20"/>
        </w:rPr>
      </w:pPr>
      <w:r w:rsidRPr="000E16A5">
        <w:rPr>
          <w:rFonts w:eastAsia="Times New Roman"/>
          <w:szCs w:val="20"/>
        </w:rPr>
        <w:t>11.2. Налоговый потенциал по единому сельскохозяйственному налогу рассчитывается по следующей формуле:</w:t>
      </w:r>
    </w:p>
    <w:p w:rsidR="00F129FC" w:rsidRPr="00F129FC" w:rsidRDefault="00F129FC" w:rsidP="00F129FC">
      <w:pPr>
        <w:pStyle w:val="ConsPlusNormal"/>
        <w:ind w:firstLine="708"/>
        <w:jc w:val="both"/>
      </w:pPr>
    </w:p>
    <w:p w:rsidR="000E16A5" w:rsidRDefault="000E16A5" w:rsidP="00F129FC">
      <w:pPr>
        <w:jc w:val="center"/>
        <w:rPr>
          <w:rFonts w:ascii="Arial" w:eastAsia="Times New Roman" w:hAnsi="Arial" w:cs="Arial"/>
          <w:sz w:val="20"/>
          <w:szCs w:val="20"/>
        </w:rPr>
      </w:pPr>
      <m:oMath>
        <m:r>
          <m:rPr>
            <m:sty m:val="p"/>
          </m:rPr>
          <w:rPr>
            <w:rFonts w:ascii="Cambria Math" w:eastAsia="Times New Roman" w:hAnsi="Cambria Math" w:cs="Arial"/>
            <w:sz w:val="20"/>
            <w:szCs w:val="20"/>
          </w:rPr>
          <m:t>НПесхнi=Песхн</m:t>
        </m:r>
        <m:r>
          <m:rPr>
            <m:nor/>
          </m:rPr>
          <w:rPr>
            <w:rFonts w:ascii="Arial" w:eastAsia="Times New Roman" w:hAnsi="Arial" w:cs="Arial"/>
            <w:sz w:val="20"/>
            <w:szCs w:val="20"/>
          </w:rPr>
          <m:t xml:space="preserve"> ×</m:t>
        </m:r>
        <m:d>
          <m:dPr>
            <m:begChr m:val="["/>
            <m:endChr m:val="]"/>
            <m:ctrlPr>
              <w:rPr>
                <w:rFonts w:ascii="Cambria Math" w:eastAsia="Times New Roman" w:hAnsi="Cambria Math" w:cs="Arial"/>
                <w:sz w:val="20"/>
                <w:szCs w:val="20"/>
              </w:rPr>
            </m:ctrlPr>
          </m:dPr>
          <m:e>
            <m:r>
              <m:rPr>
                <m:sty m:val="p"/>
              </m:rPr>
              <w:rPr>
                <w:rFonts w:ascii="Cambria Math" w:eastAsia="Times New Roman" w:hAnsi="Cambria Math" w:cs="Arial"/>
                <w:sz w:val="20"/>
                <w:szCs w:val="20"/>
              </w:rPr>
              <m:t>0,3×</m:t>
            </m:r>
            <m:d>
              <m:dPr>
                <m:ctrlPr>
                  <w:rPr>
                    <w:rFonts w:ascii="Cambria Math" w:eastAsia="Times New Roman" w:hAnsi="Cambria Math" w:cs="Arial"/>
                    <w:sz w:val="20"/>
                    <w:szCs w:val="20"/>
                  </w:rPr>
                </m:ctrlPr>
              </m:dPr>
              <m:e>
                <m:f>
                  <m:fPr>
                    <m:ctrlPr>
                      <w:rPr>
                        <w:rFonts w:ascii="Cambria Math" w:eastAsia="Times New Roman" w:hAnsi="Cambria Math" w:cs="Arial"/>
                        <w:sz w:val="20"/>
                        <w:szCs w:val="20"/>
                      </w:rPr>
                    </m:ctrlPr>
                  </m:fPr>
                  <m:num>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есхнi</m:t>
                        </m:r>
                      </m:sub>
                      <m:sup>
                        <m:r>
                          <m:rPr>
                            <m:sty m:val="p"/>
                          </m:rPr>
                          <w:rPr>
                            <w:rFonts w:ascii="Cambria Math" w:eastAsia="Times New Roman" w:hAnsi="Cambria Math" w:cs="Arial"/>
                            <w:sz w:val="20"/>
                            <w:szCs w:val="20"/>
                          </w:rPr>
                          <m:t>н-3</m:t>
                        </m:r>
                      </m:sup>
                    </m:sSubSup>
                  </m:num>
                  <m:den>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есхн</m:t>
                        </m:r>
                      </m:sub>
                      <m:sup>
                        <m:r>
                          <m:rPr>
                            <m:sty m:val="p"/>
                          </m:rPr>
                          <w:rPr>
                            <w:rFonts w:ascii="Cambria Math" w:eastAsia="Times New Roman" w:hAnsi="Cambria Math" w:cs="Arial"/>
                            <w:sz w:val="20"/>
                            <w:szCs w:val="20"/>
                          </w:rPr>
                          <m:t>н-3</m:t>
                        </m:r>
                      </m:sup>
                    </m:sSubSup>
                  </m:den>
                </m:f>
              </m:e>
            </m:d>
            <m:r>
              <m:rPr>
                <m:sty m:val="p"/>
              </m:rPr>
              <w:rPr>
                <w:rFonts w:ascii="Cambria Math" w:eastAsia="Times New Roman" w:hAnsi="Cambria Math" w:cs="Arial"/>
                <w:sz w:val="20"/>
                <w:szCs w:val="20"/>
              </w:rPr>
              <m:t>+0,35×</m:t>
            </m:r>
            <m:d>
              <m:dPr>
                <m:ctrlPr>
                  <w:rPr>
                    <w:rFonts w:ascii="Cambria Math" w:eastAsia="Times New Roman" w:hAnsi="Cambria Math" w:cs="Arial"/>
                    <w:sz w:val="20"/>
                    <w:szCs w:val="20"/>
                  </w:rPr>
                </m:ctrlPr>
              </m:dPr>
              <m:e>
                <m:f>
                  <m:fPr>
                    <m:ctrlPr>
                      <w:rPr>
                        <w:rFonts w:ascii="Cambria Math" w:eastAsia="Times New Roman" w:hAnsi="Cambria Math" w:cs="Arial"/>
                        <w:sz w:val="20"/>
                        <w:szCs w:val="20"/>
                      </w:rPr>
                    </m:ctrlPr>
                  </m:fPr>
                  <m:num>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есхнi</m:t>
                        </m:r>
                      </m:sub>
                      <m:sup>
                        <m:r>
                          <m:rPr>
                            <m:sty m:val="p"/>
                          </m:rPr>
                          <w:rPr>
                            <w:rFonts w:ascii="Cambria Math" w:eastAsia="Times New Roman" w:hAnsi="Cambria Math" w:cs="Arial"/>
                            <w:sz w:val="20"/>
                            <w:szCs w:val="20"/>
                          </w:rPr>
                          <m:t>н-2</m:t>
                        </m:r>
                      </m:sup>
                    </m:sSubSup>
                  </m:num>
                  <m:den>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есхн</m:t>
                        </m:r>
                      </m:sub>
                      <m:sup>
                        <m:r>
                          <m:rPr>
                            <m:sty m:val="p"/>
                          </m:rPr>
                          <w:rPr>
                            <w:rFonts w:ascii="Cambria Math" w:eastAsia="Times New Roman" w:hAnsi="Cambria Math" w:cs="Arial"/>
                            <w:sz w:val="20"/>
                            <w:szCs w:val="20"/>
                          </w:rPr>
                          <m:t>н-2</m:t>
                        </m:r>
                      </m:sup>
                    </m:sSubSup>
                  </m:den>
                </m:f>
              </m:e>
            </m:d>
            <m:r>
              <m:rPr>
                <m:sty m:val="p"/>
              </m:rPr>
              <w:rPr>
                <w:rFonts w:ascii="Cambria Math" w:eastAsia="Times New Roman" w:hAnsi="Cambria Math" w:cs="Arial"/>
                <w:sz w:val="20"/>
                <w:szCs w:val="20"/>
              </w:rPr>
              <m:t>+0,35×</m:t>
            </m:r>
            <m:d>
              <m:dPr>
                <m:ctrlPr>
                  <w:rPr>
                    <w:rFonts w:ascii="Cambria Math" w:eastAsia="Times New Roman" w:hAnsi="Cambria Math" w:cs="Arial"/>
                    <w:sz w:val="20"/>
                    <w:szCs w:val="20"/>
                  </w:rPr>
                </m:ctrlPr>
              </m:dPr>
              <m:e>
                <m:f>
                  <m:fPr>
                    <m:ctrlPr>
                      <w:rPr>
                        <w:rFonts w:ascii="Cambria Math" w:eastAsia="Times New Roman" w:hAnsi="Cambria Math" w:cs="Arial"/>
                        <w:sz w:val="20"/>
                        <w:szCs w:val="20"/>
                      </w:rPr>
                    </m:ctrlPr>
                  </m:fPr>
                  <m:num>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есхнi</m:t>
                        </m:r>
                      </m:sub>
                      <m:sup>
                        <m:r>
                          <m:rPr>
                            <m:sty m:val="p"/>
                          </m:rPr>
                          <w:rPr>
                            <w:rFonts w:ascii="Cambria Math" w:eastAsia="Times New Roman" w:hAnsi="Cambria Math" w:cs="Arial"/>
                            <w:sz w:val="20"/>
                            <w:szCs w:val="20"/>
                          </w:rPr>
                          <m:t>н-1</m:t>
                        </m:r>
                      </m:sup>
                    </m:sSubSup>
                  </m:num>
                  <m:den>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есхн</m:t>
                        </m:r>
                      </m:sub>
                      <m:sup>
                        <m:r>
                          <m:rPr>
                            <m:sty m:val="p"/>
                          </m:rPr>
                          <w:rPr>
                            <w:rFonts w:ascii="Cambria Math" w:eastAsia="Times New Roman" w:hAnsi="Cambria Math" w:cs="Arial"/>
                            <w:sz w:val="20"/>
                            <w:szCs w:val="20"/>
                          </w:rPr>
                          <m:t>н-1</m:t>
                        </m:r>
                      </m:sup>
                    </m:sSubSup>
                  </m:den>
                </m:f>
              </m:e>
            </m:d>
          </m:e>
        </m:d>
      </m:oMath>
      <w:r w:rsidRPr="000E16A5">
        <w:rPr>
          <w:rFonts w:ascii="Arial" w:eastAsia="Times New Roman" w:hAnsi="Arial" w:cs="Arial"/>
          <w:sz w:val="20"/>
          <w:szCs w:val="20"/>
        </w:rPr>
        <w:t>, где:</w:t>
      </w:r>
    </w:p>
    <w:p w:rsidR="00F129FC" w:rsidRPr="000E16A5" w:rsidRDefault="00F129FC" w:rsidP="00F129FC">
      <w:pPr>
        <w:jc w:val="center"/>
        <w:rPr>
          <w:rFonts w:ascii="Arial" w:eastAsia="Times New Roman" w:hAnsi="Arial" w:cs="Arial"/>
          <w:sz w:val="20"/>
          <w:szCs w:val="20"/>
        </w:rPr>
      </w:pPr>
    </w:p>
    <w:p w:rsidR="000E16A5" w:rsidRPr="000E16A5" w:rsidRDefault="000E16A5"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НПесхнi</m:t>
        </m:r>
      </m:oMath>
      <w:r w:rsidRPr="000E16A5">
        <w:rPr>
          <w:rFonts w:ascii="Arial" w:eastAsia="Times New Roman" w:hAnsi="Arial" w:cs="Arial"/>
          <w:sz w:val="20"/>
          <w:szCs w:val="20"/>
        </w:rPr>
        <w:t xml:space="preserve"> – налоговый потенциал i-го муниципального района (муниципального округа, городского округа) по единому сельскохозяйственному налогу;</w:t>
      </w:r>
    </w:p>
    <w:p w:rsidR="000E16A5" w:rsidRPr="000E16A5" w:rsidRDefault="000E16A5"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Песхн</m:t>
        </m:r>
      </m:oMath>
      <w:r w:rsidRPr="000E16A5">
        <w:rPr>
          <w:rFonts w:ascii="Arial" w:eastAsia="Times New Roman" w:hAnsi="Arial" w:cs="Arial"/>
          <w:sz w:val="20"/>
          <w:szCs w:val="20"/>
        </w:rPr>
        <w:t xml:space="preserve"> – прогноз поступления единого сельскохозяйственного налога в м</w:t>
      </w:r>
      <w:proofErr w:type="spellStart"/>
      <w:r w:rsidRPr="000E16A5">
        <w:rPr>
          <w:rFonts w:ascii="Arial" w:eastAsia="Times New Roman" w:hAnsi="Arial" w:cs="Arial"/>
          <w:sz w:val="20"/>
          <w:szCs w:val="20"/>
        </w:rPr>
        <w:t>естные</w:t>
      </w:r>
      <w:proofErr w:type="spellEnd"/>
      <w:r w:rsidRPr="000E16A5">
        <w:rPr>
          <w:rFonts w:ascii="Arial" w:eastAsia="Times New Roman" w:hAnsi="Arial" w:cs="Arial"/>
          <w:sz w:val="20"/>
          <w:szCs w:val="20"/>
        </w:rPr>
        <w:t xml:space="preserve"> бюджеты Брянской области;</w:t>
      </w:r>
    </w:p>
    <w:p w:rsidR="000E16A5" w:rsidRPr="000E16A5" w:rsidRDefault="000E16A5" w:rsidP="00F129FC">
      <w:pPr>
        <w:spacing w:after="60"/>
        <w:ind w:firstLine="709"/>
        <w:jc w:val="both"/>
        <w:rPr>
          <w:rFonts w:ascii="Arial" w:eastAsia="Times New Roman" w:hAnsi="Arial" w:cs="Arial"/>
          <w:sz w:val="20"/>
          <w:szCs w:val="20"/>
        </w:rPr>
      </w:pPr>
      <m:oMath>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есхнi</m:t>
            </m:r>
          </m:sub>
          <m:sup>
            <m:r>
              <m:rPr>
                <m:sty m:val="p"/>
              </m:rPr>
              <w:rPr>
                <w:rFonts w:ascii="Cambria Math" w:eastAsia="Times New Roman" w:hAnsi="Cambria Math" w:cs="Arial"/>
                <w:sz w:val="20"/>
                <w:szCs w:val="20"/>
              </w:rPr>
              <m:t>н-3</m:t>
            </m:r>
          </m:sup>
        </m:sSubSup>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 О</m:t>
            </m:r>
          </m:e>
          <m:sub>
            <m:r>
              <m:rPr>
                <m:sty m:val="p"/>
              </m:rPr>
              <w:rPr>
                <w:rFonts w:ascii="Cambria Math" w:eastAsia="Times New Roman" w:hAnsi="Cambria Math" w:cs="Arial"/>
                <w:sz w:val="20"/>
                <w:szCs w:val="20"/>
              </w:rPr>
              <m:t>есхнi</m:t>
            </m:r>
          </m:sub>
          <m:sup>
            <m:r>
              <m:rPr>
                <m:sty m:val="p"/>
              </m:rPr>
              <w:rPr>
                <w:rFonts w:ascii="Cambria Math" w:eastAsia="Times New Roman" w:hAnsi="Cambria Math" w:cs="Arial"/>
                <w:sz w:val="20"/>
                <w:szCs w:val="20"/>
              </w:rPr>
              <m:t>н-2</m:t>
            </m:r>
          </m:sup>
        </m:sSubSup>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 О</m:t>
            </m:r>
          </m:e>
          <m:sub>
            <m:r>
              <m:rPr>
                <m:sty m:val="p"/>
              </m:rPr>
              <w:rPr>
                <w:rFonts w:ascii="Cambria Math" w:eastAsia="Times New Roman" w:hAnsi="Cambria Math" w:cs="Arial"/>
                <w:sz w:val="20"/>
                <w:szCs w:val="20"/>
              </w:rPr>
              <m:t>есхнi</m:t>
            </m:r>
          </m:sub>
          <m:sup>
            <m:r>
              <m:rPr>
                <m:sty m:val="p"/>
              </m:rPr>
              <w:rPr>
                <w:rFonts w:ascii="Cambria Math" w:eastAsia="Times New Roman" w:hAnsi="Cambria Math" w:cs="Arial"/>
                <w:sz w:val="20"/>
                <w:szCs w:val="20"/>
              </w:rPr>
              <m:t>н-1</m:t>
            </m:r>
          </m:sup>
        </m:sSubSup>
        <m:r>
          <m:rPr>
            <m:sty m:val="p"/>
          </m:rPr>
          <w:rPr>
            <w:rFonts w:ascii="Cambria Math" w:eastAsia="Times New Roman" w:hAnsi="Cambria Math" w:cs="Arial"/>
            <w:sz w:val="20"/>
            <w:szCs w:val="20"/>
          </w:rPr>
          <m:t xml:space="preserve"> </m:t>
        </m:r>
      </m:oMath>
      <w:r w:rsidRPr="000E16A5">
        <w:rPr>
          <w:rFonts w:ascii="Arial" w:eastAsia="Times New Roman" w:hAnsi="Arial" w:cs="Arial"/>
          <w:sz w:val="20"/>
          <w:szCs w:val="20"/>
        </w:rPr>
        <w:t>– сумма единого сельскохозяйственного налога, исчисленная к уплате в консолидированный бюджет i-го муниципального района (бюджет муниципального округа, бюджет городского округа) за 3 года до текущего года;</w:t>
      </w:r>
    </w:p>
    <w:p w:rsidR="000E16A5" w:rsidRPr="000E16A5" w:rsidRDefault="000E16A5" w:rsidP="00F129FC">
      <w:pPr>
        <w:spacing w:after="60"/>
        <w:ind w:firstLine="709"/>
        <w:jc w:val="both"/>
        <w:rPr>
          <w:rFonts w:ascii="Arial" w:eastAsia="Times New Roman" w:hAnsi="Arial" w:cs="Arial"/>
          <w:sz w:val="20"/>
          <w:szCs w:val="20"/>
        </w:rPr>
      </w:pPr>
      <m:oMath>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есхн</m:t>
            </m:r>
          </m:sub>
          <m:sup>
            <m:r>
              <m:rPr>
                <m:sty m:val="p"/>
              </m:rPr>
              <w:rPr>
                <w:rFonts w:ascii="Cambria Math" w:eastAsia="Times New Roman" w:hAnsi="Cambria Math" w:cs="Arial"/>
                <w:sz w:val="20"/>
                <w:szCs w:val="20"/>
              </w:rPr>
              <m:t>н-3</m:t>
            </m:r>
          </m:sup>
        </m:sSubSup>
        <m:r>
          <m:rPr>
            <m:sty m:val="p"/>
          </m:rPr>
          <w:rPr>
            <w:rFonts w:ascii="Cambria Math" w:eastAsia="Times New Roman" w:hAnsi="Cambria Math" w:cs="Arial"/>
            <w:sz w:val="20"/>
            <w:szCs w:val="20"/>
          </w:rPr>
          <m:t xml:space="preserve">, </m:t>
        </m:r>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есхн</m:t>
            </m:r>
          </m:sub>
          <m:sup>
            <m:r>
              <m:rPr>
                <m:sty m:val="p"/>
              </m:rPr>
              <w:rPr>
                <w:rFonts w:ascii="Cambria Math" w:eastAsia="Times New Roman" w:hAnsi="Cambria Math" w:cs="Arial"/>
                <w:sz w:val="20"/>
                <w:szCs w:val="20"/>
              </w:rPr>
              <m:t>н-2</m:t>
            </m:r>
          </m:sup>
        </m:sSubSup>
        <m:r>
          <m:rPr>
            <m:sty m:val="p"/>
          </m:rPr>
          <w:rPr>
            <w:rFonts w:ascii="Cambria Math" w:eastAsia="Times New Roman" w:hAnsi="Cambria Math" w:cs="Arial"/>
            <w:sz w:val="20"/>
            <w:szCs w:val="20"/>
          </w:rPr>
          <m:t xml:space="preserve">, </m:t>
        </m:r>
        <m:sSubSup>
          <m:sSubSupPr>
            <m:ctrlPr>
              <w:rPr>
                <w:rFonts w:ascii="Cambria Math" w:eastAsia="Times New Roman" w:hAnsi="Cambria Math" w:cs="Arial"/>
                <w:sz w:val="20"/>
                <w:szCs w:val="20"/>
              </w:rPr>
            </m:ctrlPr>
          </m:sSubSupPr>
          <m:e>
            <m:r>
              <m:rPr>
                <m:sty m:val="p"/>
              </m:rPr>
              <w:rPr>
                <w:rFonts w:ascii="Cambria Math" w:eastAsia="Times New Roman" w:hAnsi="Cambria Math" w:cs="Arial"/>
                <w:sz w:val="20"/>
                <w:szCs w:val="20"/>
              </w:rPr>
              <m:t>О</m:t>
            </m:r>
          </m:e>
          <m:sub>
            <m:r>
              <m:rPr>
                <m:sty m:val="p"/>
              </m:rPr>
              <w:rPr>
                <w:rFonts w:ascii="Cambria Math" w:eastAsia="Times New Roman" w:hAnsi="Cambria Math" w:cs="Arial"/>
                <w:sz w:val="20"/>
                <w:szCs w:val="20"/>
              </w:rPr>
              <m:t>есхн</m:t>
            </m:r>
          </m:sub>
          <m:sup>
            <m:r>
              <m:rPr>
                <m:sty m:val="p"/>
              </m:rPr>
              <w:rPr>
                <w:rFonts w:ascii="Cambria Math" w:eastAsia="Times New Roman" w:hAnsi="Cambria Math" w:cs="Arial"/>
                <w:sz w:val="20"/>
                <w:szCs w:val="20"/>
              </w:rPr>
              <m:t>н-1</m:t>
            </m:r>
          </m:sup>
        </m:sSubSup>
        <m:r>
          <m:rPr>
            <m:sty m:val="p"/>
          </m:rPr>
          <w:rPr>
            <w:rFonts w:ascii="Cambria Math" w:eastAsia="Times New Roman" w:hAnsi="Cambria Math" w:cs="Arial"/>
            <w:sz w:val="20"/>
            <w:szCs w:val="20"/>
          </w:rPr>
          <m:t xml:space="preserve"> </m:t>
        </m:r>
      </m:oMath>
      <w:r w:rsidRPr="000E16A5">
        <w:rPr>
          <w:rFonts w:ascii="Arial" w:eastAsia="Times New Roman" w:hAnsi="Arial" w:cs="Arial"/>
          <w:sz w:val="20"/>
          <w:szCs w:val="20"/>
        </w:rPr>
        <w:t>– сумма е</w:t>
      </w:r>
      <w:proofErr w:type="spellStart"/>
      <w:r w:rsidRPr="000E16A5">
        <w:rPr>
          <w:rFonts w:ascii="Arial" w:eastAsia="Times New Roman" w:hAnsi="Arial" w:cs="Arial"/>
          <w:sz w:val="20"/>
          <w:szCs w:val="20"/>
        </w:rPr>
        <w:t>диного</w:t>
      </w:r>
      <w:proofErr w:type="spellEnd"/>
      <w:r w:rsidRPr="000E16A5">
        <w:rPr>
          <w:rFonts w:ascii="Arial" w:eastAsia="Times New Roman" w:hAnsi="Arial" w:cs="Arial"/>
          <w:sz w:val="20"/>
          <w:szCs w:val="20"/>
        </w:rPr>
        <w:t xml:space="preserve"> сельскохозяйственного налога, исчисленная к уплате в местные бюджеты за 3 года до текущего года;</w:t>
      </w:r>
    </w:p>
    <w:p w:rsidR="000E16A5" w:rsidRPr="000E16A5" w:rsidRDefault="000E16A5" w:rsidP="00F129FC">
      <w:pPr>
        <w:spacing w:after="60"/>
        <w:ind w:firstLine="709"/>
        <w:jc w:val="both"/>
        <w:rPr>
          <w:rFonts w:ascii="Arial" w:eastAsia="Times New Roman" w:hAnsi="Arial" w:cs="Arial"/>
          <w:sz w:val="20"/>
          <w:szCs w:val="20"/>
        </w:rPr>
      </w:pPr>
      <w:r w:rsidRPr="000E16A5">
        <w:rPr>
          <w:rFonts w:ascii="Arial" w:eastAsia="Times New Roman" w:hAnsi="Arial" w:cs="Arial"/>
          <w:sz w:val="20"/>
          <w:szCs w:val="20"/>
        </w:rPr>
        <w:t>н – текущий год;</w:t>
      </w:r>
    </w:p>
    <w:p w:rsidR="000E16A5" w:rsidRPr="000E16A5" w:rsidRDefault="000E16A5" w:rsidP="00F129FC">
      <w:pPr>
        <w:spacing w:after="60"/>
        <w:ind w:firstLine="709"/>
        <w:jc w:val="both"/>
        <w:rPr>
          <w:rFonts w:ascii="Arial" w:eastAsia="Times New Roman" w:hAnsi="Arial" w:cs="Arial"/>
          <w:sz w:val="20"/>
          <w:szCs w:val="20"/>
        </w:rPr>
      </w:pPr>
      <w:r w:rsidRPr="000E16A5">
        <w:rPr>
          <w:rFonts w:ascii="Arial" w:eastAsia="Times New Roman" w:hAnsi="Arial" w:cs="Arial"/>
          <w:sz w:val="20"/>
          <w:szCs w:val="20"/>
        </w:rPr>
        <w:t>0,3; 0,35; 0,35 – доля каждого периода, в котором производится расчет.</w:t>
      </w:r>
    </w:p>
    <w:p w:rsidR="000E16A5" w:rsidRPr="000E16A5" w:rsidRDefault="000E16A5" w:rsidP="00F129FC">
      <w:pPr>
        <w:ind w:firstLine="708"/>
        <w:jc w:val="both"/>
        <w:rPr>
          <w:rFonts w:ascii="Arial" w:eastAsia="Times New Roman" w:hAnsi="Arial" w:cs="Arial"/>
          <w:sz w:val="20"/>
          <w:szCs w:val="20"/>
        </w:rPr>
      </w:pPr>
      <w:proofErr w:type="gramStart"/>
      <w:r w:rsidRPr="000E16A5">
        <w:rPr>
          <w:rFonts w:ascii="Arial" w:eastAsia="Times New Roman" w:hAnsi="Arial" w:cs="Arial"/>
          <w:sz w:val="20"/>
          <w:szCs w:val="20"/>
        </w:rPr>
        <w:t>В случае если темпы роста суммы единого сельскохозяйственного налога, исчисленные к уплате в консолидированный бюджет i-</w:t>
      </w:r>
      <w:proofErr w:type="spellStart"/>
      <w:r w:rsidRPr="000E16A5">
        <w:rPr>
          <w:rFonts w:ascii="Arial" w:eastAsia="Times New Roman" w:hAnsi="Arial" w:cs="Arial"/>
          <w:sz w:val="20"/>
          <w:szCs w:val="20"/>
        </w:rPr>
        <w:t>го</w:t>
      </w:r>
      <w:proofErr w:type="spellEnd"/>
      <w:r w:rsidRPr="000E16A5">
        <w:rPr>
          <w:rFonts w:ascii="Arial" w:eastAsia="Times New Roman" w:hAnsi="Arial" w:cs="Arial"/>
          <w:sz w:val="20"/>
          <w:szCs w:val="20"/>
        </w:rPr>
        <w:t xml:space="preserve"> муниципального района (бюджет муниципального округа, бюджет городского округа) превышают соответствующие показатели, сложившиеся в среднем по всем муниципальным районам, муниципальным округам, городским округам, то сумма единого сельскохозяйственного налога, исчисленная к уплате в бюджет таких муниципальных районов, муниципальных округов, городских округов принимается на уровне среднеобластных показателей.</w:t>
      </w:r>
      <w:proofErr w:type="gramEnd"/>
    </w:p>
    <w:p w:rsidR="000E16A5" w:rsidRPr="000E16A5" w:rsidRDefault="000E16A5" w:rsidP="00F129FC">
      <w:pPr>
        <w:pStyle w:val="ConsPlusNormal"/>
        <w:ind w:firstLine="708"/>
        <w:jc w:val="both"/>
        <w:rPr>
          <w:szCs w:val="20"/>
        </w:rPr>
      </w:pPr>
      <w:r w:rsidRPr="000E16A5">
        <w:rPr>
          <w:rFonts w:eastAsia="Times New Roman"/>
          <w:szCs w:val="20"/>
        </w:rPr>
        <w:t xml:space="preserve">В расчетах на первый год планового периода и второй год планового периода показатели, характеризующие налоговый потенциал муниципальных районов (муниципальных округов, городских округов) по единому сельскохозяйственному налогу, принимаются </w:t>
      </w:r>
      <w:proofErr w:type="gramStart"/>
      <w:r w:rsidRPr="000E16A5">
        <w:rPr>
          <w:rFonts w:eastAsia="Times New Roman"/>
          <w:szCs w:val="20"/>
        </w:rPr>
        <w:t>равными</w:t>
      </w:r>
      <w:proofErr w:type="gramEnd"/>
      <w:r w:rsidRPr="000E16A5">
        <w:rPr>
          <w:rFonts w:eastAsia="Times New Roman"/>
          <w:szCs w:val="20"/>
        </w:rPr>
        <w:t xml:space="preserve"> аналогичным показателям, используемым для расчетов на очередной финансовый год.</w:t>
      </w:r>
    </w:p>
    <w:p w:rsidR="00F129FC" w:rsidRDefault="000E16A5" w:rsidP="00F129FC">
      <w:pPr>
        <w:pStyle w:val="ConsPlusNormal"/>
        <w:ind w:firstLine="708"/>
        <w:jc w:val="both"/>
      </w:pPr>
      <w:r w:rsidRPr="000E16A5">
        <w:t>(п. 11</w:t>
      </w:r>
      <w:r>
        <w:t>.2</w:t>
      </w:r>
      <w:r w:rsidRPr="000E16A5">
        <w:t xml:space="preserve"> в ред. </w:t>
      </w:r>
      <w:hyperlink r:id="rId8">
        <w:r w:rsidRPr="000E16A5">
          <w:rPr>
            <w:color w:val="0000FF"/>
          </w:rPr>
          <w:t>Закона</w:t>
        </w:r>
      </w:hyperlink>
      <w:r w:rsidRPr="000E16A5">
        <w:rPr>
          <w:color w:val="0000FF"/>
        </w:rPr>
        <w:t xml:space="preserve"> </w:t>
      </w:r>
      <w:r w:rsidRPr="000E16A5">
        <w:t>Брянской области от 2</w:t>
      </w:r>
      <w:r>
        <w:t>4.10.</w:t>
      </w:r>
      <w:r w:rsidR="00F129FC">
        <w:t>2025 №91-З)</w:t>
      </w:r>
    </w:p>
    <w:p w:rsidR="00F129FC" w:rsidRDefault="00F129FC" w:rsidP="00F129FC">
      <w:pPr>
        <w:pStyle w:val="ConsPlusNormal"/>
        <w:jc w:val="both"/>
      </w:pPr>
    </w:p>
    <w:p w:rsidR="00F129FC" w:rsidRDefault="00F129FC" w:rsidP="00F129FC">
      <w:pPr>
        <w:pStyle w:val="ConsPlusNormal"/>
        <w:ind w:firstLine="708"/>
        <w:jc w:val="both"/>
        <w:rPr>
          <w:rFonts w:eastAsia="Times New Roman"/>
          <w:szCs w:val="20"/>
        </w:rPr>
      </w:pPr>
      <w:r w:rsidRPr="00F129FC">
        <w:rPr>
          <w:rFonts w:eastAsia="Times New Roman"/>
          <w:szCs w:val="20"/>
        </w:rPr>
        <w:t>11.3. Налоговый потенциал по налогу, взимаемому в связи с применением патентной системы налогообложения, рассчитывается по следующей формуле:</w:t>
      </w:r>
    </w:p>
    <w:p w:rsidR="00F129FC" w:rsidRPr="00F129FC" w:rsidRDefault="00F129FC" w:rsidP="00F129FC">
      <w:pPr>
        <w:pStyle w:val="ConsPlusNormal"/>
        <w:ind w:firstLine="708"/>
        <w:jc w:val="both"/>
      </w:pPr>
    </w:p>
    <w:p w:rsidR="00F129FC" w:rsidRDefault="00F129FC" w:rsidP="00F129FC">
      <w:pPr>
        <w:ind w:firstLine="708"/>
        <w:jc w:val="center"/>
        <w:rPr>
          <w:rFonts w:ascii="Arial" w:eastAsia="Times New Roman" w:hAnsi="Arial" w:cs="Arial"/>
          <w:sz w:val="20"/>
          <w:szCs w:val="20"/>
        </w:rPr>
      </w:pPr>
      <m:oMath>
        <m:r>
          <m:rPr>
            <m:sty m:val="p"/>
          </m:rPr>
          <w:rPr>
            <w:rFonts w:ascii="Cambria Math" w:eastAsia="Times New Roman" w:hAnsi="Cambria Math" w:cs="Arial"/>
            <w:sz w:val="20"/>
            <w:szCs w:val="20"/>
          </w:rPr>
          <m:t>НПпатентi=Патентi×Нпатент</m:t>
        </m:r>
      </m:oMath>
      <w:r w:rsidRPr="00F129FC">
        <w:rPr>
          <w:rFonts w:ascii="Arial" w:eastAsia="Times New Roman" w:hAnsi="Arial" w:cs="Arial"/>
          <w:sz w:val="20"/>
          <w:szCs w:val="20"/>
        </w:rPr>
        <w:t>, где:</w:t>
      </w:r>
    </w:p>
    <w:p w:rsidR="00F129FC" w:rsidRPr="00F129FC" w:rsidRDefault="00F129FC" w:rsidP="00F129FC">
      <w:pPr>
        <w:ind w:firstLine="708"/>
        <w:jc w:val="center"/>
        <w:rPr>
          <w:rFonts w:ascii="Arial" w:eastAsia="Times New Roman" w:hAnsi="Arial" w:cs="Arial"/>
          <w:sz w:val="20"/>
          <w:szCs w:val="20"/>
        </w:rPr>
      </w:pPr>
    </w:p>
    <w:p w:rsidR="00F129FC" w:rsidRPr="00F129FC" w:rsidRDefault="00F129FC" w:rsidP="00F129FC">
      <w:pPr>
        <w:spacing w:after="60"/>
        <w:ind w:firstLine="709"/>
        <w:jc w:val="both"/>
        <w:rPr>
          <w:rFonts w:ascii="Arial" w:eastAsia="Times New Roman" w:hAnsi="Arial" w:cs="Arial"/>
          <w:sz w:val="20"/>
          <w:szCs w:val="20"/>
        </w:rPr>
      </w:pPr>
      <m:oMath>
        <m:r>
          <w:rPr>
            <w:rFonts w:ascii="Cambria Math" w:eastAsia="Times New Roman" w:hAnsi="Cambria Math" w:cs="Arial"/>
            <w:sz w:val="20"/>
            <w:szCs w:val="20"/>
          </w:rPr>
          <m:t>НПпатент</m:t>
        </m:r>
        <m:r>
          <m:rPr>
            <m:sty m:val="p"/>
          </m:rPr>
          <w:rPr>
            <w:rFonts w:ascii="Cambria Math" w:eastAsia="Times New Roman" w:hAnsi="Cambria Math" w:cs="Arial"/>
            <w:sz w:val="20"/>
            <w:szCs w:val="20"/>
          </w:rPr>
          <m:t>i</m:t>
        </m:r>
      </m:oMath>
      <w:r w:rsidRPr="00F129FC">
        <w:rPr>
          <w:rFonts w:ascii="Arial" w:eastAsia="Times New Roman" w:hAnsi="Arial" w:cs="Arial"/>
          <w:sz w:val="20"/>
          <w:szCs w:val="20"/>
        </w:rPr>
        <w:t xml:space="preserve"> - налоговый потенциал i-</w:t>
      </w:r>
      <w:proofErr w:type="spellStart"/>
      <w:r w:rsidRPr="00F129FC">
        <w:rPr>
          <w:rFonts w:ascii="Arial" w:eastAsia="Times New Roman" w:hAnsi="Arial" w:cs="Arial"/>
          <w:sz w:val="20"/>
          <w:szCs w:val="20"/>
        </w:rPr>
        <w:t>го</w:t>
      </w:r>
      <w:proofErr w:type="spellEnd"/>
      <w:r w:rsidRPr="00F129FC">
        <w:rPr>
          <w:rFonts w:ascii="Arial" w:eastAsia="Times New Roman" w:hAnsi="Arial" w:cs="Arial"/>
          <w:sz w:val="20"/>
          <w:szCs w:val="20"/>
        </w:rPr>
        <w:t xml:space="preserve"> муниципального района (муниципального округа, городского округа) по налогу, взимаемому в связи с применением патентной системы налогообложения; </w:t>
      </w:r>
    </w:p>
    <w:p w:rsidR="00F129FC" w:rsidRDefault="00F129FC"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Патентi</m:t>
        </m:r>
      </m:oMath>
      <w:r w:rsidRPr="00F129FC">
        <w:rPr>
          <w:rFonts w:ascii="Arial" w:eastAsia="Times New Roman" w:hAnsi="Arial" w:cs="Arial"/>
          <w:sz w:val="20"/>
          <w:szCs w:val="20"/>
        </w:rPr>
        <w:t xml:space="preserve"> – сумма налога, взимаемого в связи с применением патентной системы налогообложения, исчисленная к уплате в бюджет i-го муниципального района (муниципального округа, городского округа); </w:t>
      </w:r>
    </w:p>
    <w:p w:rsidR="000E16A5" w:rsidRPr="00F129FC" w:rsidRDefault="00F129FC"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Нпатент</m:t>
        </m:r>
      </m:oMath>
      <w:r w:rsidRPr="00F129FC">
        <w:rPr>
          <w:rFonts w:ascii="Arial" w:eastAsia="Times New Roman" w:hAnsi="Arial" w:cs="Arial"/>
          <w:sz w:val="20"/>
          <w:szCs w:val="20"/>
        </w:rPr>
        <w:t xml:space="preserve"> - норматив отчислений налога, взимаемого в связи с применением патентной системы налогообложения, в бюджеты муниципальных районов (муниципальных округов, городских округов).</w:t>
      </w:r>
    </w:p>
    <w:p w:rsidR="00F129FC" w:rsidRPr="000E16A5" w:rsidRDefault="00F129FC" w:rsidP="00F129FC">
      <w:pPr>
        <w:pStyle w:val="ConsPlusNormal"/>
        <w:ind w:firstLine="540"/>
        <w:jc w:val="both"/>
      </w:pPr>
      <w:r w:rsidRPr="000E16A5">
        <w:t>(п. 11</w:t>
      </w:r>
      <w:r>
        <w:t>.</w:t>
      </w:r>
      <w:r>
        <w:t>3</w:t>
      </w:r>
      <w:r w:rsidRPr="000E16A5">
        <w:t xml:space="preserve"> в ред. </w:t>
      </w:r>
      <w:hyperlink r:id="rId9">
        <w:r w:rsidRPr="000E16A5">
          <w:rPr>
            <w:color w:val="0000FF"/>
          </w:rPr>
          <w:t>Закона</w:t>
        </w:r>
      </w:hyperlink>
      <w:r w:rsidRPr="000E16A5">
        <w:rPr>
          <w:color w:val="0000FF"/>
        </w:rPr>
        <w:t xml:space="preserve"> </w:t>
      </w:r>
      <w:r w:rsidRPr="000E16A5">
        <w:t>Брянской области от 2</w:t>
      </w:r>
      <w:r>
        <w:t>4.10.</w:t>
      </w:r>
      <w:r w:rsidRPr="000E16A5">
        <w:t>2025 №91-З)</w:t>
      </w:r>
    </w:p>
    <w:p w:rsidR="00F129FC" w:rsidRDefault="00F129FC" w:rsidP="00F129FC">
      <w:pPr>
        <w:pStyle w:val="ConsPlusNormal"/>
        <w:ind w:firstLine="540"/>
        <w:jc w:val="both"/>
      </w:pPr>
    </w:p>
    <w:p w:rsidR="00F129FC" w:rsidRDefault="00B26DCC" w:rsidP="00F129FC">
      <w:pPr>
        <w:pStyle w:val="ConsPlusNormal"/>
        <w:ind w:firstLine="540"/>
        <w:jc w:val="both"/>
      </w:pPr>
      <w:r>
        <w:t xml:space="preserve">11.4. Исключен. - </w:t>
      </w:r>
      <w:hyperlink r:id="rId10">
        <w:r>
          <w:rPr>
            <w:color w:val="0000FF"/>
          </w:rPr>
          <w:t>Закон</w:t>
        </w:r>
      </w:hyperlink>
      <w:r>
        <w:t xml:space="preserve"> Брянской области от 29.10.2021 N 89-З.</w:t>
      </w:r>
    </w:p>
    <w:p w:rsidR="00F129FC" w:rsidRDefault="00F129FC" w:rsidP="00F129FC">
      <w:pPr>
        <w:pStyle w:val="ConsPlusNormal"/>
        <w:ind w:firstLine="540"/>
        <w:jc w:val="both"/>
        <w:rPr>
          <w:rFonts w:eastAsia="Times New Roman"/>
          <w:szCs w:val="20"/>
        </w:rPr>
      </w:pPr>
    </w:p>
    <w:p w:rsidR="00F129FC" w:rsidRDefault="00F129FC" w:rsidP="00F129FC">
      <w:pPr>
        <w:pStyle w:val="ConsPlusNormal"/>
        <w:ind w:firstLine="540"/>
        <w:jc w:val="both"/>
        <w:rPr>
          <w:rFonts w:eastAsia="Times New Roman"/>
          <w:szCs w:val="20"/>
        </w:rPr>
      </w:pPr>
      <w:r w:rsidRPr="00F129FC">
        <w:rPr>
          <w:rFonts w:eastAsia="Times New Roman"/>
          <w:szCs w:val="20"/>
        </w:rPr>
        <w:t>11.5. Налоговый потенциал i-</w:t>
      </w:r>
      <w:proofErr w:type="spellStart"/>
      <w:r w:rsidRPr="00F129FC">
        <w:rPr>
          <w:rFonts w:eastAsia="Times New Roman"/>
          <w:szCs w:val="20"/>
        </w:rPr>
        <w:t>го</w:t>
      </w:r>
      <w:proofErr w:type="spellEnd"/>
      <w:r w:rsidRPr="00F129FC">
        <w:rPr>
          <w:rFonts w:eastAsia="Times New Roman"/>
          <w:szCs w:val="20"/>
        </w:rPr>
        <w:t xml:space="preserve"> муниципального района (муниципального округа, городского округа) по прочим видам налогов рассчитывается по следующей формуле:</w:t>
      </w:r>
    </w:p>
    <w:p w:rsidR="00F129FC" w:rsidRPr="00F129FC" w:rsidRDefault="00F129FC" w:rsidP="00F129FC">
      <w:pPr>
        <w:pStyle w:val="ConsPlusNormal"/>
        <w:ind w:firstLine="540"/>
        <w:jc w:val="both"/>
      </w:pPr>
    </w:p>
    <w:p w:rsidR="00F129FC" w:rsidRPr="00F129FC" w:rsidRDefault="00F129FC" w:rsidP="00F129FC">
      <w:pPr>
        <w:pStyle w:val="a7"/>
        <w:spacing w:after="0" w:line="240" w:lineRule="auto"/>
        <w:ind w:left="709" w:right="849"/>
        <w:jc w:val="center"/>
        <w:rPr>
          <w:rFonts w:ascii="Arial" w:eastAsia="Times New Roman" w:hAnsi="Arial" w:cs="Arial"/>
          <w:sz w:val="20"/>
          <w:szCs w:val="20"/>
          <w:lang w:eastAsia="ru-RU"/>
        </w:rPr>
      </w:pPr>
      <m:oMath>
        <m:r>
          <m:rPr>
            <m:sty m:val="p"/>
          </m:rPr>
          <w:rPr>
            <w:rFonts w:ascii="Cambria Math" w:eastAsia="Times New Roman" w:hAnsi="Cambria Math" w:cs="Arial"/>
            <w:sz w:val="20"/>
            <w:szCs w:val="20"/>
            <w:lang w:eastAsia="ru-RU"/>
          </w:rPr>
          <m:t>НПпрочиеi=</m:t>
        </m:r>
        <m:d>
          <m:dPr>
            <m:begChr m:val="["/>
            <m:endChr m:val="]"/>
            <m:ctrlPr>
              <w:rPr>
                <w:rFonts w:ascii="Cambria Math" w:eastAsia="Times New Roman" w:hAnsi="Cambria Math" w:cs="Arial"/>
                <w:sz w:val="20"/>
                <w:szCs w:val="20"/>
                <w:lang w:eastAsia="ru-RU"/>
              </w:rPr>
            </m:ctrlPr>
          </m:dPr>
          <m:e>
            <m:r>
              <m:rPr>
                <m:sty m:val="p"/>
              </m:rPr>
              <w:rPr>
                <w:rFonts w:ascii="Cambria Math" w:eastAsia="Times New Roman" w:hAnsi="Cambria Math" w:cs="Arial"/>
                <w:sz w:val="20"/>
                <w:szCs w:val="20"/>
                <w:lang w:eastAsia="ru-RU"/>
              </w:rPr>
              <m:t>0,7×</m:t>
            </m:r>
            <m:d>
              <m:dPr>
                <m:ctrlPr>
                  <w:rPr>
                    <w:rFonts w:ascii="Cambria Math" w:eastAsia="Times New Roman" w:hAnsi="Cambria Math" w:cs="Arial"/>
                    <w:sz w:val="20"/>
                    <w:szCs w:val="20"/>
                    <w:lang w:eastAsia="ru-RU"/>
                  </w:rPr>
                </m:ctrlPr>
              </m:dPr>
              <m:e>
                <m:f>
                  <m:fPr>
                    <m:ctrlPr>
                      <w:rPr>
                        <w:rFonts w:ascii="Cambria Math" w:eastAsia="Times New Roman" w:hAnsi="Cambria Math" w:cs="Arial"/>
                        <w:sz w:val="20"/>
                        <w:szCs w:val="20"/>
                        <w:lang w:eastAsia="ru-RU"/>
                      </w:rPr>
                    </m:ctrlPr>
                  </m:fPr>
                  <m:num>
                    <m:sSub>
                      <m:sSubPr>
                        <m:ctrlPr>
                          <w:rPr>
                            <w:rFonts w:ascii="Cambria Math" w:eastAsia="Times New Roman" w:hAnsi="Cambria Math" w:cs="Arial"/>
                            <w:sz w:val="20"/>
                            <w:szCs w:val="20"/>
                            <w:lang w:eastAsia="ru-RU"/>
                          </w:rPr>
                        </m:ctrlPr>
                      </m:sSubPr>
                      <m:e>
                        <m:r>
                          <m:rPr>
                            <m:sty m:val="p"/>
                          </m:rPr>
                          <w:rPr>
                            <w:rFonts w:ascii="Cambria Math" w:eastAsia="Times New Roman" w:hAnsi="Cambria Math" w:cs="Arial"/>
                            <w:sz w:val="20"/>
                            <w:szCs w:val="20"/>
                            <w:lang w:eastAsia="ru-RU"/>
                          </w:rPr>
                          <m:t>СПЧ</m:t>
                        </m:r>
                      </m:e>
                      <m:sub>
                        <m:r>
                          <m:rPr>
                            <m:sty m:val="p"/>
                          </m:rPr>
                          <w:rPr>
                            <w:rFonts w:ascii="Cambria Math" w:eastAsia="Times New Roman" w:hAnsi="Cambria Math" w:cs="Arial"/>
                            <w:sz w:val="20"/>
                            <w:szCs w:val="20"/>
                            <w:lang w:eastAsia="ru-RU"/>
                          </w:rPr>
                          <m:t>i</m:t>
                        </m:r>
                      </m:sub>
                    </m:sSub>
                  </m:num>
                  <m:den>
                    <m:r>
                      <m:rPr>
                        <m:sty m:val="p"/>
                      </m:rPr>
                      <w:rPr>
                        <w:rFonts w:ascii="Cambria Math" w:eastAsia="Times New Roman" w:hAnsi="Cambria Math" w:cs="Arial"/>
                        <w:sz w:val="20"/>
                        <w:szCs w:val="20"/>
                        <w:lang w:eastAsia="ru-RU"/>
                      </w:rPr>
                      <m:t>СПЧ</m:t>
                    </m:r>
                  </m:den>
                </m:f>
              </m:e>
            </m:d>
            <m:r>
              <m:rPr>
                <m:sty m:val="p"/>
              </m:rPr>
              <w:rPr>
                <w:rFonts w:ascii="Cambria Math" w:eastAsia="Times New Roman" w:hAnsi="Cambria Math" w:cs="Arial"/>
                <w:sz w:val="20"/>
                <w:szCs w:val="20"/>
                <w:lang w:eastAsia="ru-RU"/>
              </w:rPr>
              <m:t>+0,3×</m:t>
            </m:r>
            <m:d>
              <m:dPr>
                <m:ctrlPr>
                  <w:rPr>
                    <w:rFonts w:ascii="Cambria Math" w:eastAsia="Times New Roman" w:hAnsi="Cambria Math" w:cs="Arial"/>
                    <w:sz w:val="20"/>
                    <w:szCs w:val="20"/>
                    <w:lang w:eastAsia="ru-RU"/>
                  </w:rPr>
                </m:ctrlPr>
              </m:dPr>
              <m:e>
                <m:f>
                  <m:fPr>
                    <m:ctrlPr>
                      <w:rPr>
                        <w:rFonts w:ascii="Cambria Math" w:eastAsia="Times New Roman" w:hAnsi="Cambria Math" w:cs="Arial"/>
                        <w:sz w:val="20"/>
                        <w:szCs w:val="20"/>
                        <w:lang w:eastAsia="ru-RU"/>
                      </w:rPr>
                    </m:ctrlPr>
                  </m:fPr>
                  <m:num>
                    <m:r>
                      <m:rPr>
                        <m:sty m:val="p"/>
                      </m:rPr>
                      <w:rPr>
                        <w:rFonts w:ascii="Cambria Math" w:eastAsia="Times New Roman" w:hAnsi="Cambria Math" w:cs="Arial"/>
                        <w:sz w:val="20"/>
                        <w:szCs w:val="20"/>
                        <w:lang w:eastAsia="ru-RU"/>
                      </w:rPr>
                      <m:t>НПндфлi+ НПесхнi+НПпатент</m:t>
                    </m:r>
                    <m:r>
                      <m:rPr>
                        <m:sty m:val="p"/>
                      </m:rPr>
                      <w:rPr>
                        <w:rFonts w:ascii="Cambria Math" w:eastAsia="Times New Roman" w:hAnsi="Cambria Math" w:cs="Arial"/>
                        <w:sz w:val="20"/>
                        <w:szCs w:val="20"/>
                        <w:lang w:val="en-US" w:eastAsia="ru-RU"/>
                      </w:rPr>
                      <m:t>i</m:t>
                    </m:r>
                  </m:num>
                  <m:den>
                    <m:r>
                      <m:rPr>
                        <m:sty m:val="p"/>
                      </m:rPr>
                      <w:rPr>
                        <w:rFonts w:ascii="Cambria Math" w:eastAsia="Times New Roman" w:hAnsi="Cambria Math" w:cs="Arial"/>
                        <w:sz w:val="20"/>
                        <w:szCs w:val="20"/>
                        <w:lang w:eastAsia="ru-RU"/>
                      </w:rPr>
                      <m:t>НПндфл+ НПесхн+НП</m:t>
                    </m:r>
                    <m:r>
                      <w:rPr>
                        <w:rFonts w:ascii="Cambria Math" w:eastAsia="Times New Roman" w:hAnsi="Cambria Math" w:cs="Arial"/>
                        <w:sz w:val="20"/>
                        <w:szCs w:val="20"/>
                        <w:lang w:eastAsia="ru-RU"/>
                      </w:rPr>
                      <m:t>патент</m:t>
                    </m:r>
                  </m:den>
                </m:f>
              </m:e>
            </m:d>
          </m:e>
        </m:d>
        <m:r>
          <m:rPr>
            <m:sty m:val="p"/>
          </m:rPr>
          <w:rPr>
            <w:rFonts w:ascii="Cambria Math" w:eastAsia="Times New Roman" w:hAnsi="Cambria Math" w:cs="Arial"/>
            <w:sz w:val="20"/>
            <w:szCs w:val="20"/>
            <w:lang w:eastAsia="ru-RU"/>
          </w:rPr>
          <m:t>×(ПН-ПНндфл-ПНесхн-ПНпатент)</m:t>
        </m:r>
      </m:oMath>
      <w:r w:rsidRPr="00F129FC">
        <w:rPr>
          <w:rFonts w:ascii="Arial" w:eastAsia="Times New Roman" w:hAnsi="Arial" w:cs="Arial"/>
          <w:sz w:val="20"/>
          <w:szCs w:val="20"/>
          <w:lang w:eastAsia="ru-RU"/>
        </w:rPr>
        <w:t>, где:</w:t>
      </w:r>
    </w:p>
    <w:p w:rsidR="00F129FC" w:rsidRPr="00F129FC" w:rsidRDefault="00F129FC" w:rsidP="00F129FC">
      <w:pPr>
        <w:pStyle w:val="a7"/>
        <w:spacing w:after="0" w:line="240" w:lineRule="auto"/>
        <w:ind w:left="1138"/>
        <w:jc w:val="both"/>
        <w:rPr>
          <w:rFonts w:ascii="Arial" w:eastAsia="Times New Roman" w:hAnsi="Arial" w:cs="Arial"/>
          <w:sz w:val="20"/>
          <w:szCs w:val="20"/>
          <w:lang w:eastAsia="ru-RU"/>
        </w:rPr>
      </w:pPr>
    </w:p>
    <w:p w:rsidR="00F129FC" w:rsidRPr="00F129FC" w:rsidRDefault="00F129FC"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НПпрочиеi</m:t>
        </m:r>
      </m:oMath>
      <w:r w:rsidRPr="00F129FC">
        <w:rPr>
          <w:rFonts w:ascii="Arial" w:eastAsia="Times New Roman" w:hAnsi="Arial" w:cs="Arial"/>
          <w:sz w:val="20"/>
          <w:szCs w:val="20"/>
        </w:rPr>
        <w:t xml:space="preserve"> - налоговый потенциал i-го муниципального района (муниципального округа, городского округа) по прочим видам налогов;</w:t>
      </w:r>
    </w:p>
    <w:p w:rsidR="00F129FC" w:rsidRPr="00F129FC" w:rsidRDefault="00F129FC" w:rsidP="00F129FC">
      <w:pPr>
        <w:spacing w:after="60"/>
        <w:ind w:firstLine="709"/>
        <w:jc w:val="both"/>
        <w:rPr>
          <w:rFonts w:ascii="Arial" w:eastAsia="Times New Roman" w:hAnsi="Arial" w:cs="Arial"/>
          <w:sz w:val="20"/>
          <w:szCs w:val="20"/>
        </w:rPr>
      </w:pPr>
      <m:oMath>
        <m:sSub>
          <m:sSubPr>
            <m:ctrlPr>
              <w:rPr>
                <w:rFonts w:ascii="Cambria Math" w:eastAsia="Times New Roman" w:hAnsi="Cambria Math" w:cs="Arial"/>
                <w:sz w:val="20"/>
                <w:szCs w:val="20"/>
              </w:rPr>
            </m:ctrlPr>
          </m:sSubPr>
          <m:e>
            <m:r>
              <m:rPr>
                <m:sty m:val="p"/>
              </m:rPr>
              <w:rPr>
                <w:rFonts w:ascii="Cambria Math" w:eastAsia="Times New Roman" w:hAnsi="Cambria Math" w:cs="Arial"/>
                <w:sz w:val="20"/>
                <w:szCs w:val="20"/>
              </w:rPr>
              <m:t>СПЧ</m:t>
            </m:r>
          </m:e>
          <m:sub>
            <m:r>
              <m:rPr>
                <m:sty m:val="p"/>
              </m:rPr>
              <w:rPr>
                <w:rFonts w:ascii="Cambria Math" w:eastAsia="Times New Roman" w:hAnsi="Cambria Math" w:cs="Arial"/>
                <w:sz w:val="20"/>
                <w:szCs w:val="20"/>
              </w:rPr>
              <m:t>i</m:t>
            </m:r>
          </m:sub>
        </m:sSub>
      </m:oMath>
      <w:r w:rsidRPr="00F129FC">
        <w:rPr>
          <w:rFonts w:ascii="Arial" w:eastAsia="Times New Roman" w:hAnsi="Arial" w:cs="Arial"/>
          <w:sz w:val="20"/>
          <w:szCs w:val="20"/>
        </w:rPr>
        <w:t xml:space="preserve"> - среднесписочная численность работников организаций, не относящихся к субъектам малого предпринимательства, i-</w:t>
      </w:r>
      <w:proofErr w:type="spellStart"/>
      <w:r w:rsidRPr="00F129FC">
        <w:rPr>
          <w:rFonts w:ascii="Arial" w:eastAsia="Times New Roman" w:hAnsi="Arial" w:cs="Arial"/>
          <w:sz w:val="20"/>
          <w:szCs w:val="20"/>
        </w:rPr>
        <w:t>го</w:t>
      </w:r>
      <w:proofErr w:type="spellEnd"/>
      <w:r w:rsidRPr="00F129FC">
        <w:rPr>
          <w:rFonts w:ascii="Arial" w:eastAsia="Times New Roman" w:hAnsi="Arial" w:cs="Arial"/>
          <w:sz w:val="20"/>
          <w:szCs w:val="20"/>
        </w:rPr>
        <w:t xml:space="preserve"> муниципального района (муниципального округа, городского округа) за отчетный год;</w:t>
      </w:r>
    </w:p>
    <w:p w:rsidR="00F129FC" w:rsidRPr="00F129FC" w:rsidRDefault="00F129FC"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СПЧ</m:t>
        </m:r>
      </m:oMath>
      <w:r w:rsidRPr="00F129FC">
        <w:rPr>
          <w:rFonts w:ascii="Arial" w:eastAsia="Times New Roman" w:hAnsi="Arial" w:cs="Arial"/>
          <w:sz w:val="20"/>
          <w:szCs w:val="20"/>
        </w:rPr>
        <w:t xml:space="preserve"> - среднесписочная численность работников организаций, не относящихся к субъектам малого предпринимательства, Брянской области за отчетный год;</w:t>
      </w:r>
    </w:p>
    <w:p w:rsidR="00F129FC" w:rsidRPr="00F129FC" w:rsidRDefault="00F129FC"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НПндфлi</m:t>
        </m:r>
      </m:oMath>
      <w:r w:rsidRPr="00F129FC">
        <w:rPr>
          <w:rFonts w:ascii="Arial" w:eastAsia="Times New Roman" w:hAnsi="Arial" w:cs="Arial"/>
          <w:sz w:val="20"/>
          <w:szCs w:val="20"/>
        </w:rPr>
        <w:t xml:space="preserve"> - налоговый потенциал i-го муниципального района (муниципального округа, городского округа) по налогу на доходы физических лиц; </w:t>
      </w:r>
    </w:p>
    <w:p w:rsidR="00F129FC" w:rsidRPr="00F129FC" w:rsidRDefault="00F129FC"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НПесхнi</m:t>
        </m:r>
      </m:oMath>
      <w:r w:rsidRPr="00F129FC">
        <w:rPr>
          <w:rFonts w:ascii="Arial" w:eastAsia="Times New Roman" w:hAnsi="Arial" w:cs="Arial"/>
          <w:sz w:val="20"/>
          <w:szCs w:val="20"/>
        </w:rPr>
        <w:t xml:space="preserve"> - налоговый потенциал i-го муниципального района (муниципального округа, городского округа) по единому сельскохозяйств</w:t>
      </w:r>
      <w:proofErr w:type="spellStart"/>
      <w:r w:rsidRPr="00F129FC">
        <w:rPr>
          <w:rFonts w:ascii="Arial" w:eastAsia="Times New Roman" w:hAnsi="Arial" w:cs="Arial"/>
          <w:sz w:val="20"/>
          <w:szCs w:val="20"/>
        </w:rPr>
        <w:t>енному</w:t>
      </w:r>
      <w:proofErr w:type="spellEnd"/>
      <w:r w:rsidRPr="00F129FC">
        <w:rPr>
          <w:rFonts w:ascii="Arial" w:eastAsia="Times New Roman" w:hAnsi="Arial" w:cs="Arial"/>
          <w:sz w:val="20"/>
          <w:szCs w:val="20"/>
        </w:rPr>
        <w:t xml:space="preserve"> налогу; </w:t>
      </w:r>
    </w:p>
    <w:p w:rsidR="00F129FC" w:rsidRPr="00F129FC" w:rsidRDefault="00F129FC"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НПпатентi</m:t>
        </m:r>
      </m:oMath>
      <w:r w:rsidRPr="00F129FC">
        <w:rPr>
          <w:rFonts w:ascii="Arial" w:eastAsia="Times New Roman" w:hAnsi="Arial" w:cs="Arial"/>
          <w:sz w:val="20"/>
          <w:szCs w:val="20"/>
        </w:rPr>
        <w:t xml:space="preserve"> - налоговый потенциал i-го муниципального района (муниципального округа, городского округа) по налогу, взимаемому в связи с применением патентной системы налогообложения;</w:t>
      </w:r>
    </w:p>
    <w:p w:rsidR="00F129FC" w:rsidRPr="00F129FC" w:rsidRDefault="00F129FC"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НПндфл</m:t>
        </m:r>
      </m:oMath>
      <w:r w:rsidRPr="00F129FC">
        <w:rPr>
          <w:rFonts w:ascii="Arial" w:eastAsia="Times New Roman" w:hAnsi="Arial" w:cs="Arial"/>
          <w:sz w:val="20"/>
          <w:szCs w:val="20"/>
        </w:rPr>
        <w:t xml:space="preserve"> - налоговый потенциал всех муниципальных районов (муниципальных округов, городских округов) по налогу на доходы физических лиц; </w:t>
      </w:r>
    </w:p>
    <w:p w:rsidR="00F129FC" w:rsidRPr="00F129FC" w:rsidRDefault="00F129FC"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НПесхн</m:t>
        </m:r>
      </m:oMath>
      <w:r w:rsidRPr="00F129FC">
        <w:rPr>
          <w:rFonts w:ascii="Arial" w:eastAsia="Times New Roman" w:hAnsi="Arial" w:cs="Arial"/>
          <w:sz w:val="20"/>
          <w:szCs w:val="20"/>
        </w:rPr>
        <w:t xml:space="preserve"> - налоговый потенциал всех муниципальных районов (муниципальных округов, городских округов) по единому сельскохозяйственному налогу; </w:t>
      </w:r>
    </w:p>
    <w:p w:rsidR="00F129FC" w:rsidRPr="00F129FC" w:rsidRDefault="00F129FC"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НПпатент</m:t>
        </m:r>
      </m:oMath>
      <w:r w:rsidRPr="00F129FC">
        <w:rPr>
          <w:rFonts w:ascii="Arial" w:eastAsia="Times New Roman" w:hAnsi="Arial" w:cs="Arial"/>
          <w:sz w:val="20"/>
          <w:szCs w:val="20"/>
        </w:rPr>
        <w:t xml:space="preserve"> - налоговый потенциал всех му</w:t>
      </w:r>
      <w:proofErr w:type="spellStart"/>
      <w:r w:rsidRPr="00F129FC">
        <w:rPr>
          <w:rFonts w:ascii="Arial" w:eastAsia="Times New Roman" w:hAnsi="Arial" w:cs="Arial"/>
          <w:sz w:val="20"/>
          <w:szCs w:val="20"/>
        </w:rPr>
        <w:t>ниципальных</w:t>
      </w:r>
      <w:proofErr w:type="spellEnd"/>
      <w:r w:rsidRPr="00F129FC">
        <w:rPr>
          <w:rFonts w:ascii="Arial" w:eastAsia="Times New Roman" w:hAnsi="Arial" w:cs="Arial"/>
          <w:sz w:val="20"/>
          <w:szCs w:val="20"/>
        </w:rPr>
        <w:t xml:space="preserve"> районов (муниципальных округов, городских округов) по налогу, взимаемому в связи с применением патентной системы налогообложения;</w:t>
      </w:r>
    </w:p>
    <w:p w:rsidR="00F129FC" w:rsidRPr="00F129FC" w:rsidRDefault="00F129FC" w:rsidP="00F129FC">
      <w:pPr>
        <w:spacing w:after="60"/>
        <w:ind w:firstLine="709"/>
        <w:jc w:val="both"/>
        <w:rPr>
          <w:rFonts w:ascii="Arial" w:eastAsia="Times New Roman" w:hAnsi="Arial" w:cs="Arial"/>
          <w:sz w:val="20"/>
          <w:szCs w:val="20"/>
        </w:rPr>
      </w:pPr>
      <w:proofErr w:type="gramStart"/>
      <w:r w:rsidRPr="00F129FC">
        <w:rPr>
          <w:rFonts w:ascii="Arial" w:eastAsia="Times New Roman" w:hAnsi="Arial" w:cs="Arial"/>
          <w:sz w:val="20"/>
          <w:szCs w:val="20"/>
        </w:rPr>
        <w:t>ПН</w:t>
      </w:r>
      <w:proofErr w:type="gramEnd"/>
      <w:r w:rsidRPr="00F129FC">
        <w:rPr>
          <w:rFonts w:ascii="Arial" w:eastAsia="Times New Roman" w:hAnsi="Arial" w:cs="Arial"/>
          <w:sz w:val="20"/>
          <w:szCs w:val="20"/>
        </w:rPr>
        <w:t xml:space="preserve"> – прогноз поступления налоговых доходов в местные бюджеты Брянской области;</w:t>
      </w:r>
    </w:p>
    <w:p w:rsidR="00F129FC" w:rsidRPr="00F129FC" w:rsidRDefault="00F129FC"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ПНндфл</m:t>
        </m:r>
      </m:oMath>
      <w:r w:rsidRPr="00F129FC">
        <w:rPr>
          <w:rFonts w:ascii="Arial" w:eastAsia="Times New Roman" w:hAnsi="Arial" w:cs="Arial"/>
          <w:sz w:val="20"/>
          <w:szCs w:val="20"/>
        </w:rPr>
        <w:t xml:space="preserve"> - прогноз поступления налога на доходы физических лиц в местные бюджеты Брянской области;</w:t>
      </w:r>
    </w:p>
    <w:p w:rsidR="00F129FC" w:rsidRPr="00F129FC" w:rsidRDefault="00F129FC" w:rsidP="00F129FC">
      <w:pPr>
        <w:spacing w:after="60"/>
        <w:ind w:firstLine="709"/>
        <w:jc w:val="both"/>
        <w:rPr>
          <w:rFonts w:ascii="Arial" w:eastAsia="Times New Roman" w:hAnsi="Arial" w:cs="Arial"/>
          <w:sz w:val="20"/>
          <w:szCs w:val="20"/>
        </w:rPr>
      </w:pPr>
      <m:oMath>
        <m:r>
          <m:rPr>
            <m:sty m:val="p"/>
          </m:rPr>
          <w:rPr>
            <w:rFonts w:ascii="Cambria Math" w:eastAsia="Times New Roman" w:hAnsi="Cambria Math" w:cs="Arial"/>
            <w:sz w:val="20"/>
            <w:szCs w:val="20"/>
          </w:rPr>
          <m:t>ПНесхн</m:t>
        </m:r>
      </m:oMath>
      <w:r w:rsidRPr="00F129FC">
        <w:rPr>
          <w:rFonts w:ascii="Arial" w:eastAsia="Times New Roman" w:hAnsi="Arial" w:cs="Arial"/>
          <w:sz w:val="20"/>
          <w:szCs w:val="20"/>
        </w:rPr>
        <w:t xml:space="preserve"> - прогноз поступления единого сельскохозяйственного налога в местные бюджеты Брянской области;</w:t>
      </w:r>
    </w:p>
    <w:p w:rsidR="00F129FC" w:rsidRDefault="00F129FC" w:rsidP="00F129FC">
      <w:pPr>
        <w:spacing w:after="60"/>
        <w:ind w:firstLine="709"/>
        <w:jc w:val="both"/>
        <w:rPr>
          <w:rFonts w:eastAsia="Times New Roman"/>
          <w:szCs w:val="20"/>
        </w:rPr>
      </w:pPr>
      <m:oMath>
        <m:r>
          <m:rPr>
            <m:sty m:val="p"/>
          </m:rPr>
          <w:rPr>
            <w:rFonts w:ascii="Cambria Math" w:eastAsia="Times New Roman" w:hAnsi="Cambria Math" w:cs="Arial"/>
            <w:sz w:val="20"/>
            <w:szCs w:val="20"/>
          </w:rPr>
          <m:t>ПНпатент</m:t>
        </m:r>
      </m:oMath>
      <w:r w:rsidRPr="00F129FC">
        <w:rPr>
          <w:rFonts w:ascii="Arial" w:eastAsia="Times New Roman" w:hAnsi="Arial" w:cs="Arial"/>
          <w:sz w:val="20"/>
          <w:szCs w:val="20"/>
        </w:rPr>
        <w:t xml:space="preserve"> - прогноз поступления налога, взимаемого в связи с при</w:t>
      </w:r>
      <w:proofErr w:type="spellStart"/>
      <w:r w:rsidRPr="00F129FC">
        <w:rPr>
          <w:rFonts w:ascii="Arial" w:eastAsia="Times New Roman" w:hAnsi="Arial" w:cs="Arial"/>
          <w:sz w:val="20"/>
          <w:szCs w:val="20"/>
        </w:rPr>
        <w:t>менением</w:t>
      </w:r>
      <w:proofErr w:type="spellEnd"/>
      <w:r w:rsidRPr="00F129FC">
        <w:rPr>
          <w:rFonts w:ascii="Arial" w:eastAsia="Times New Roman" w:hAnsi="Arial" w:cs="Arial"/>
          <w:sz w:val="20"/>
          <w:szCs w:val="20"/>
        </w:rPr>
        <w:t xml:space="preserve"> патентной системы налогообложения в местные бюджеты Брянской области.</w:t>
      </w:r>
    </w:p>
    <w:p w:rsidR="00F129FC" w:rsidRDefault="00F129FC" w:rsidP="00F129FC">
      <w:pPr>
        <w:pStyle w:val="ConsPlusNormal"/>
        <w:ind w:firstLine="540"/>
        <w:jc w:val="both"/>
      </w:pPr>
      <w:r>
        <w:t xml:space="preserve">(п. </w:t>
      </w:r>
      <w:r>
        <w:t xml:space="preserve">11.5 </w:t>
      </w:r>
      <w:proofErr w:type="gramStart"/>
      <w:r>
        <w:t>в</w:t>
      </w:r>
      <w:r>
        <w:t>веден</w:t>
      </w:r>
      <w:proofErr w:type="gramEnd"/>
      <w:r>
        <w:t xml:space="preserve"> </w:t>
      </w:r>
      <w:hyperlink r:id="rId11" w:tooltip="Закон Брянской области от 28.10.2022 N 81-З &quot;О внесении изменений в Закон Брянской области &quot;О межбюджетных отношениях в Брянской области&quot; (принят Брянской областной Думой 27.10.2022) {КонсультантПлюс}">
        <w:r>
          <w:rPr>
            <w:color w:val="0000FF"/>
          </w:rPr>
          <w:t>Законом</w:t>
        </w:r>
      </w:hyperlink>
      <w:r>
        <w:t xml:space="preserve"> Брянской области от </w:t>
      </w:r>
      <w:r w:rsidRPr="000E16A5">
        <w:t>2</w:t>
      </w:r>
      <w:r>
        <w:t>4.10.</w:t>
      </w:r>
      <w:r w:rsidRPr="000E16A5">
        <w:t>2025 №91-</w:t>
      </w:r>
      <w:r>
        <w:t>З)</w:t>
      </w:r>
    </w:p>
    <w:p w:rsidR="00F129FC" w:rsidRPr="00F129FC" w:rsidRDefault="00F129FC" w:rsidP="00F129FC">
      <w:pPr>
        <w:pStyle w:val="ConsPlusNormal"/>
        <w:ind w:firstLine="540"/>
        <w:jc w:val="both"/>
        <w:rPr>
          <w:szCs w:val="20"/>
        </w:rPr>
      </w:pPr>
    </w:p>
    <w:p w:rsidR="00B26DCC" w:rsidRDefault="00B26DCC" w:rsidP="00F129FC">
      <w:pPr>
        <w:pStyle w:val="ConsPlusNormal"/>
        <w:ind w:firstLine="540"/>
        <w:jc w:val="both"/>
      </w:pPr>
      <w:r>
        <w:t>12. Индекс налогового потенциала i-</w:t>
      </w:r>
      <w:proofErr w:type="spellStart"/>
      <w:r>
        <w:t>го</w:t>
      </w:r>
      <w:proofErr w:type="spellEnd"/>
      <w:r>
        <w:t xml:space="preserve"> муниципального района (муниципального округа, городского округа) рассчитывается по следующей формуле:</w:t>
      </w:r>
    </w:p>
    <w:p w:rsidR="00B26DCC" w:rsidRDefault="00B26DCC" w:rsidP="00F129FC">
      <w:pPr>
        <w:pStyle w:val="ConsPlusNormal"/>
        <w:jc w:val="both"/>
      </w:pPr>
    </w:p>
    <w:p w:rsidR="00B26DCC" w:rsidRDefault="00B26DCC" w:rsidP="00F129FC">
      <w:pPr>
        <w:pStyle w:val="ConsPlusNormal"/>
        <w:jc w:val="center"/>
      </w:pPr>
      <w:proofErr w:type="spellStart"/>
      <w:r>
        <w:t>ИНП</w:t>
      </w:r>
      <w:proofErr w:type="gramStart"/>
      <w:r>
        <w:t>i</w:t>
      </w:r>
      <w:proofErr w:type="spellEnd"/>
      <w:proofErr w:type="gramEnd"/>
      <w:r>
        <w:t xml:space="preserve"> = (</w:t>
      </w:r>
      <w:proofErr w:type="spellStart"/>
      <w:r>
        <w:t>НПi</w:t>
      </w:r>
      <w:proofErr w:type="spellEnd"/>
      <w:r>
        <w:t xml:space="preserve"> / </w:t>
      </w:r>
      <w:proofErr w:type="spellStart"/>
      <w:r>
        <w:t>Чi</w:t>
      </w:r>
      <w:proofErr w:type="spellEnd"/>
      <w:r>
        <w:t>) / (НП / Ч), где:</w:t>
      </w:r>
    </w:p>
    <w:p w:rsidR="00B26DCC" w:rsidRDefault="00B26DCC" w:rsidP="00F129FC">
      <w:pPr>
        <w:pStyle w:val="ConsPlusNormal"/>
        <w:jc w:val="both"/>
      </w:pPr>
    </w:p>
    <w:p w:rsidR="00B26DCC" w:rsidRDefault="00B26DCC" w:rsidP="00F129FC">
      <w:pPr>
        <w:pStyle w:val="ConsPlusNormal"/>
        <w:ind w:firstLine="540"/>
        <w:jc w:val="both"/>
      </w:pPr>
      <w:proofErr w:type="spellStart"/>
      <w:r>
        <w:t>ИНП</w:t>
      </w:r>
      <w:proofErr w:type="gramStart"/>
      <w:r>
        <w:t>i</w:t>
      </w:r>
      <w:proofErr w:type="spellEnd"/>
      <w:proofErr w:type="gramEnd"/>
      <w:r>
        <w:t xml:space="preserve"> - индекс налогового потенциала i-</w:t>
      </w:r>
      <w:proofErr w:type="spellStart"/>
      <w:r>
        <w:t>го</w:t>
      </w:r>
      <w:proofErr w:type="spellEnd"/>
      <w:r>
        <w:t xml:space="preserve"> муниципального района (муниципального округа, городского округа);</w:t>
      </w:r>
    </w:p>
    <w:p w:rsidR="00B26DCC" w:rsidRDefault="00B26DCC" w:rsidP="00F129FC">
      <w:pPr>
        <w:pStyle w:val="ConsPlusNormal"/>
        <w:ind w:firstLine="540"/>
        <w:jc w:val="both"/>
      </w:pPr>
      <w:proofErr w:type="spellStart"/>
      <w:r>
        <w:t>НП</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(муниципального округа, городского округа);</w:t>
      </w:r>
    </w:p>
    <w:p w:rsidR="00B26DCC" w:rsidRDefault="00B26DCC" w:rsidP="00F129FC">
      <w:pPr>
        <w:pStyle w:val="ConsPlusNormal"/>
        <w:ind w:firstLine="540"/>
        <w:jc w:val="both"/>
      </w:pPr>
      <w:proofErr w:type="spellStart"/>
      <w:r>
        <w:t>Чi</w:t>
      </w:r>
      <w:proofErr w:type="spellEnd"/>
      <w:r>
        <w:t xml:space="preserve"> - численность постоянного населения i-</w:t>
      </w:r>
      <w:proofErr w:type="spellStart"/>
      <w:r>
        <w:t>го</w:t>
      </w:r>
      <w:proofErr w:type="spellEnd"/>
      <w:r>
        <w:t xml:space="preserve"> муниципального района (муниципального округа, городского округа) на начало года, следующего за </w:t>
      </w:r>
      <w:proofErr w:type="gramStart"/>
      <w:r>
        <w:t>отчетным</w:t>
      </w:r>
      <w:proofErr w:type="gramEnd"/>
      <w:r>
        <w:t>;</w:t>
      </w:r>
    </w:p>
    <w:p w:rsidR="00B26DCC" w:rsidRDefault="00B26DCC" w:rsidP="00F129FC">
      <w:pPr>
        <w:pStyle w:val="ConsPlusNormal"/>
        <w:ind w:firstLine="540"/>
        <w:jc w:val="both"/>
      </w:pPr>
      <w:r>
        <w:t>НП - налоговый потенциал всех муниципальных районов (муниципальных округов, городских округов);</w:t>
      </w:r>
    </w:p>
    <w:p w:rsidR="00B26DCC" w:rsidRDefault="00B26DCC" w:rsidP="00F129FC">
      <w:pPr>
        <w:pStyle w:val="ConsPlusNormal"/>
        <w:ind w:firstLine="540"/>
        <w:jc w:val="both"/>
      </w:pPr>
      <w:r>
        <w:t xml:space="preserve">Ч - численность постоянного населения Брянской области на начало года, следующего </w:t>
      </w:r>
      <w:proofErr w:type="gramStart"/>
      <w:r>
        <w:t>за</w:t>
      </w:r>
      <w:proofErr w:type="gramEnd"/>
      <w:r>
        <w:t xml:space="preserve"> отчетным.</w:t>
      </w:r>
    </w:p>
    <w:p w:rsidR="00B26DCC" w:rsidRDefault="00B26DCC" w:rsidP="00F129FC">
      <w:pPr>
        <w:pStyle w:val="ConsPlusNormal"/>
        <w:ind w:firstLine="540"/>
        <w:jc w:val="both"/>
      </w:pPr>
      <w:r>
        <w:t>Исходными данными для расчета индекса налогового потенциала являются данные управления Федеральной налоговой службы по Брянской области, департамента экономического развития Брянской области.</w:t>
      </w:r>
    </w:p>
    <w:p w:rsidR="00B26DCC" w:rsidRDefault="00B26DCC" w:rsidP="00F129FC">
      <w:pPr>
        <w:pStyle w:val="ConsPlusNormal"/>
        <w:ind w:firstLine="540"/>
        <w:jc w:val="both"/>
      </w:pPr>
      <w:r>
        <w:t>13. Индекс бюджетных расходов, учитывающий особенности расходных потребностей муниципальных районов (муниципальных округов, городских округов), определяется на базе нормативных расходов местных бюджетов по следующей формуле:</w:t>
      </w:r>
    </w:p>
    <w:p w:rsidR="00B26DCC" w:rsidRDefault="00B26DCC" w:rsidP="00F129FC">
      <w:pPr>
        <w:pStyle w:val="ConsPlusNormal"/>
        <w:jc w:val="both"/>
      </w:pPr>
    </w:p>
    <w:p w:rsidR="00B26DCC" w:rsidRDefault="00B26DCC" w:rsidP="00F129FC">
      <w:pPr>
        <w:pStyle w:val="ConsPlusNormal"/>
        <w:jc w:val="center"/>
      </w:pPr>
      <w:proofErr w:type="spellStart"/>
      <w:r>
        <w:t>ИБР</w:t>
      </w:r>
      <w:proofErr w:type="gramStart"/>
      <w:r>
        <w:t>i</w:t>
      </w:r>
      <w:proofErr w:type="spellEnd"/>
      <w:proofErr w:type="gramEnd"/>
      <w:r>
        <w:t xml:space="preserve"> = (</w:t>
      </w:r>
      <w:proofErr w:type="spellStart"/>
      <w:r>
        <w:t>Расхi</w:t>
      </w:r>
      <w:proofErr w:type="spellEnd"/>
      <w:r>
        <w:t xml:space="preserve"> / </w:t>
      </w:r>
      <w:proofErr w:type="spellStart"/>
      <w:r>
        <w:t>Чi</w:t>
      </w:r>
      <w:proofErr w:type="spellEnd"/>
      <w:r>
        <w:t>) / (</w:t>
      </w:r>
      <w:proofErr w:type="spellStart"/>
      <w:r>
        <w:t>Расх</w:t>
      </w:r>
      <w:proofErr w:type="spellEnd"/>
      <w:r>
        <w:t xml:space="preserve"> / Ч), где:</w:t>
      </w:r>
    </w:p>
    <w:p w:rsidR="00B26DCC" w:rsidRDefault="00B26DCC" w:rsidP="00F129FC">
      <w:pPr>
        <w:pStyle w:val="ConsPlusNormal"/>
        <w:jc w:val="both"/>
      </w:pPr>
    </w:p>
    <w:p w:rsidR="00B26DCC" w:rsidRDefault="00B26DCC" w:rsidP="00F129FC">
      <w:pPr>
        <w:pStyle w:val="ConsPlusNormal"/>
        <w:ind w:firstLine="540"/>
        <w:jc w:val="both"/>
      </w:pPr>
      <w:proofErr w:type="spellStart"/>
      <w:r>
        <w:t>ИБР</w:t>
      </w:r>
      <w:proofErr w:type="gramStart"/>
      <w:r>
        <w:t>i</w:t>
      </w:r>
      <w:proofErr w:type="spellEnd"/>
      <w:proofErr w:type="gramEnd"/>
      <w:r>
        <w:t xml:space="preserve"> - индекс бюджетных расходов i-</w:t>
      </w:r>
      <w:proofErr w:type="spellStart"/>
      <w:r>
        <w:t>го</w:t>
      </w:r>
      <w:proofErr w:type="spellEnd"/>
      <w:r>
        <w:t xml:space="preserve"> муниципального района (муниципального округа, городского округа);</w:t>
      </w:r>
    </w:p>
    <w:p w:rsidR="00B26DCC" w:rsidRDefault="00B26DCC" w:rsidP="00F129FC">
      <w:pPr>
        <w:pStyle w:val="ConsPlusNormal"/>
        <w:ind w:firstLine="540"/>
        <w:jc w:val="both"/>
      </w:pPr>
      <w:proofErr w:type="spellStart"/>
      <w:r>
        <w:t>Расх</w:t>
      </w:r>
      <w:proofErr w:type="gramStart"/>
      <w:r>
        <w:t>i</w:t>
      </w:r>
      <w:proofErr w:type="spellEnd"/>
      <w:proofErr w:type="gramEnd"/>
      <w:r>
        <w:t xml:space="preserve"> - общая сумма нормативных расходов i-</w:t>
      </w:r>
      <w:proofErr w:type="spellStart"/>
      <w:r>
        <w:t>го</w:t>
      </w:r>
      <w:proofErr w:type="spellEnd"/>
      <w:r>
        <w:t xml:space="preserve"> муниципального района (муниципального округа, городского округа);</w:t>
      </w:r>
    </w:p>
    <w:p w:rsidR="00B26DCC" w:rsidRDefault="00B26DCC" w:rsidP="00F129FC">
      <w:pPr>
        <w:pStyle w:val="ConsPlusNormal"/>
        <w:ind w:firstLine="540"/>
        <w:jc w:val="both"/>
      </w:pPr>
      <w:proofErr w:type="spellStart"/>
      <w:r>
        <w:t>Чi</w:t>
      </w:r>
      <w:proofErr w:type="spellEnd"/>
      <w:r>
        <w:t xml:space="preserve"> - численность постоянного населения i-</w:t>
      </w:r>
      <w:proofErr w:type="spellStart"/>
      <w:r>
        <w:t>го</w:t>
      </w:r>
      <w:proofErr w:type="spellEnd"/>
      <w:r>
        <w:t xml:space="preserve"> муниципального района (муниципального округа, городского округа) на начало года, следующего за </w:t>
      </w:r>
      <w:proofErr w:type="gramStart"/>
      <w:r>
        <w:t>отчетным</w:t>
      </w:r>
      <w:proofErr w:type="gramEnd"/>
      <w:r>
        <w:t>;</w:t>
      </w:r>
    </w:p>
    <w:p w:rsidR="00B26DCC" w:rsidRDefault="00B26DCC" w:rsidP="00F129FC">
      <w:pPr>
        <w:pStyle w:val="ConsPlusNormal"/>
        <w:ind w:firstLine="540"/>
        <w:jc w:val="both"/>
      </w:pPr>
      <w:proofErr w:type="spellStart"/>
      <w:r>
        <w:t>Расх</w:t>
      </w:r>
      <w:proofErr w:type="spellEnd"/>
      <w:r>
        <w:t xml:space="preserve"> - общая сумма нормативных расходов бюджетов муниципальных районов (муниципальных округов, городских округов);</w:t>
      </w:r>
    </w:p>
    <w:p w:rsidR="00B26DCC" w:rsidRDefault="00B26DCC" w:rsidP="00F129FC">
      <w:pPr>
        <w:pStyle w:val="ConsPlusNormal"/>
        <w:ind w:firstLine="540"/>
        <w:jc w:val="both"/>
      </w:pPr>
      <w:r>
        <w:t xml:space="preserve">Ч - численность постоянного населения Брянской области на начало года, следующего за </w:t>
      </w:r>
      <w:proofErr w:type="gramStart"/>
      <w:r>
        <w:t>отчетным</w:t>
      </w:r>
      <w:proofErr w:type="gramEnd"/>
      <w:r>
        <w:t>.</w:t>
      </w:r>
    </w:p>
    <w:p w:rsidR="00B26DCC" w:rsidRDefault="00B26DCC" w:rsidP="00F129FC">
      <w:pPr>
        <w:pStyle w:val="ConsPlusNormal"/>
        <w:ind w:firstLine="540"/>
        <w:jc w:val="both"/>
      </w:pPr>
      <w:r>
        <w:t>При расчете индекса бюджетных расходов муниципальных округов, городских округов учтены их расходные полномочия, идентичные расходным полномочиям муниципальных районов.</w:t>
      </w:r>
    </w:p>
    <w:p w:rsidR="00B26DCC" w:rsidRDefault="00B26DCC">
      <w:pPr>
        <w:pStyle w:val="ConsPlusNormal"/>
        <w:spacing w:before="200"/>
        <w:ind w:firstLine="540"/>
        <w:jc w:val="both"/>
      </w:pPr>
      <w:r>
        <w:t>14. Общая сумма нормативных расходов бюджетов муниципальных районов (муниципальных округов, городских округов) определяется по следующей формуле:</w:t>
      </w:r>
    </w:p>
    <w:p w:rsidR="00B26DCC" w:rsidRDefault="00B26DCC">
      <w:pPr>
        <w:pStyle w:val="ConsPlusNormal"/>
        <w:jc w:val="both"/>
      </w:pPr>
    </w:p>
    <w:p w:rsidR="00B26DCC" w:rsidRDefault="00B26DCC">
      <w:pPr>
        <w:pStyle w:val="ConsPlusNormal"/>
        <w:jc w:val="center"/>
      </w:pPr>
      <w:proofErr w:type="spellStart"/>
      <w:r>
        <w:t>Расх</w:t>
      </w:r>
      <w:proofErr w:type="gramStart"/>
      <w:r>
        <w:t>i</w:t>
      </w:r>
      <w:proofErr w:type="spellEnd"/>
      <w:proofErr w:type="gramEnd"/>
      <w:r>
        <w:t xml:space="preserve"> = </w:t>
      </w:r>
      <w:proofErr w:type="spellStart"/>
      <w:r>
        <w:t>Рддоi</w:t>
      </w:r>
      <w:proofErr w:type="spellEnd"/>
      <w:r>
        <w:t xml:space="preserve"> + </w:t>
      </w:r>
      <w:proofErr w:type="spellStart"/>
      <w:r>
        <w:t>Робрi</w:t>
      </w:r>
      <w:proofErr w:type="spellEnd"/>
      <w:r>
        <w:t xml:space="preserve"> + </w:t>
      </w:r>
      <w:proofErr w:type="spellStart"/>
      <w:r>
        <w:t>Рхозгрi</w:t>
      </w:r>
      <w:proofErr w:type="spellEnd"/>
      <w:r>
        <w:t xml:space="preserve"> + </w:t>
      </w:r>
      <w:proofErr w:type="spellStart"/>
      <w:r>
        <w:t>Ршкi</w:t>
      </w:r>
      <w:proofErr w:type="spellEnd"/>
      <w:r>
        <w:t xml:space="preserve"> + </w:t>
      </w:r>
      <w:proofErr w:type="spellStart"/>
      <w:r>
        <w:t>Рупрi</w:t>
      </w:r>
      <w:proofErr w:type="spellEnd"/>
      <w:r>
        <w:t xml:space="preserve"> + </w:t>
      </w:r>
      <w:proofErr w:type="spellStart"/>
      <w:r>
        <w:t>Роодкi</w:t>
      </w:r>
      <w:proofErr w:type="spellEnd"/>
      <w:r>
        <w:t xml:space="preserve"> +</w:t>
      </w:r>
    </w:p>
    <w:p w:rsidR="00B26DCC" w:rsidRDefault="00B26DCC">
      <w:pPr>
        <w:pStyle w:val="ConsPlusNormal"/>
        <w:jc w:val="both"/>
      </w:pPr>
    </w:p>
    <w:p w:rsidR="00B26DCC" w:rsidRDefault="00B26DCC">
      <w:pPr>
        <w:pStyle w:val="ConsPlusNormal"/>
        <w:jc w:val="center"/>
      </w:pPr>
      <w:r>
        <w:t xml:space="preserve">+ </w:t>
      </w:r>
      <w:proofErr w:type="spellStart"/>
      <w:r>
        <w:t>Ркульт</w:t>
      </w:r>
      <w:proofErr w:type="gramStart"/>
      <w:r>
        <w:t>i</w:t>
      </w:r>
      <w:proofErr w:type="spellEnd"/>
      <w:proofErr w:type="gramEnd"/>
      <w:r>
        <w:t xml:space="preserve"> + </w:t>
      </w:r>
      <w:proofErr w:type="spellStart"/>
      <w:r>
        <w:t>Рспортi</w:t>
      </w:r>
      <w:proofErr w:type="spellEnd"/>
      <w:r>
        <w:t xml:space="preserve"> + </w:t>
      </w:r>
      <w:proofErr w:type="spellStart"/>
      <w:r>
        <w:t>Рспортшкi</w:t>
      </w:r>
      <w:proofErr w:type="spellEnd"/>
      <w:r>
        <w:t xml:space="preserve"> + </w:t>
      </w:r>
      <w:proofErr w:type="spellStart"/>
      <w:r>
        <w:t>Рмполитi</w:t>
      </w:r>
      <w:proofErr w:type="spellEnd"/>
      <w:r>
        <w:t xml:space="preserve"> + </w:t>
      </w:r>
      <w:proofErr w:type="spellStart"/>
      <w:r>
        <w:t>Рохрi</w:t>
      </w:r>
      <w:proofErr w:type="spellEnd"/>
      <w:r>
        <w:t xml:space="preserve"> + </w:t>
      </w:r>
      <w:proofErr w:type="spellStart"/>
      <w:r>
        <w:t>Рс</w:t>
      </w:r>
      <w:proofErr w:type="spellEnd"/>
      <w:r>
        <w:t>/</w:t>
      </w:r>
      <w:proofErr w:type="spellStart"/>
      <w:r>
        <w:t>хi</w:t>
      </w:r>
      <w:proofErr w:type="spellEnd"/>
      <w:r>
        <w:t xml:space="preserve"> +</w:t>
      </w:r>
    </w:p>
    <w:p w:rsidR="00B26DCC" w:rsidRDefault="00B26DCC">
      <w:pPr>
        <w:pStyle w:val="ConsPlusNormal"/>
        <w:jc w:val="both"/>
      </w:pPr>
    </w:p>
    <w:p w:rsidR="00B26DCC" w:rsidRDefault="00B26DCC">
      <w:pPr>
        <w:pStyle w:val="ConsPlusNormal"/>
        <w:jc w:val="center"/>
      </w:pPr>
      <w:r>
        <w:t xml:space="preserve">+ </w:t>
      </w:r>
      <w:proofErr w:type="spellStart"/>
      <w:r>
        <w:t>Рмоб</w:t>
      </w:r>
      <w:proofErr w:type="gramStart"/>
      <w:r>
        <w:t>i</w:t>
      </w:r>
      <w:proofErr w:type="spellEnd"/>
      <w:proofErr w:type="gramEnd"/>
      <w:r>
        <w:t xml:space="preserve"> + </w:t>
      </w:r>
      <w:proofErr w:type="spellStart"/>
      <w:r>
        <w:t>Рчсi</w:t>
      </w:r>
      <w:proofErr w:type="spellEnd"/>
      <w:r>
        <w:t xml:space="preserve"> + </w:t>
      </w:r>
      <w:proofErr w:type="spellStart"/>
      <w:r>
        <w:t>Ргоi</w:t>
      </w:r>
      <w:proofErr w:type="spellEnd"/>
      <w:r>
        <w:t xml:space="preserve"> + </w:t>
      </w:r>
      <w:proofErr w:type="spellStart"/>
      <w:r>
        <w:t>Рводi</w:t>
      </w:r>
      <w:proofErr w:type="spellEnd"/>
      <w:r>
        <w:t xml:space="preserve"> + </w:t>
      </w:r>
      <w:proofErr w:type="spellStart"/>
      <w:r>
        <w:t>Рмфцi</w:t>
      </w:r>
      <w:proofErr w:type="spellEnd"/>
      <w:r>
        <w:t xml:space="preserve"> + Реддс112i + </w:t>
      </w:r>
      <w:proofErr w:type="spellStart"/>
      <w:r>
        <w:t>Расi</w:t>
      </w:r>
      <w:proofErr w:type="spellEnd"/>
      <w:r>
        <w:t xml:space="preserve"> +</w:t>
      </w:r>
    </w:p>
    <w:p w:rsidR="00B26DCC" w:rsidRDefault="00B26DCC">
      <w:pPr>
        <w:pStyle w:val="ConsPlusNormal"/>
        <w:jc w:val="both"/>
      </w:pPr>
    </w:p>
    <w:p w:rsidR="00B26DCC" w:rsidRDefault="00B26DCC">
      <w:pPr>
        <w:pStyle w:val="ConsPlusNormal"/>
        <w:jc w:val="center"/>
      </w:pPr>
      <w:r>
        <w:t xml:space="preserve">+ </w:t>
      </w:r>
      <w:proofErr w:type="spellStart"/>
      <w:r>
        <w:t>Ртрансп</w:t>
      </w:r>
      <w:proofErr w:type="gramStart"/>
      <w:r>
        <w:t>i</w:t>
      </w:r>
      <w:proofErr w:type="spellEnd"/>
      <w:proofErr w:type="gramEnd"/>
      <w:r>
        <w:t>, где:</w:t>
      </w:r>
    </w:p>
    <w:p w:rsidR="00B26DCC" w:rsidRDefault="00B26DCC">
      <w:pPr>
        <w:pStyle w:val="ConsPlusNormal"/>
        <w:jc w:val="both"/>
      </w:pPr>
    </w:p>
    <w:p w:rsidR="00B26DCC" w:rsidRDefault="00B26DCC">
      <w:pPr>
        <w:pStyle w:val="ConsPlusNormal"/>
        <w:ind w:firstLine="540"/>
        <w:jc w:val="both"/>
      </w:pPr>
      <w:proofErr w:type="spellStart"/>
      <w:r>
        <w:t>Расх</w:t>
      </w:r>
      <w:proofErr w:type="gramStart"/>
      <w:r>
        <w:t>i</w:t>
      </w:r>
      <w:proofErr w:type="spellEnd"/>
      <w:proofErr w:type="gramEnd"/>
      <w:r>
        <w:t xml:space="preserve"> - общая сумма нормативных расходов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Рддо</w:t>
      </w:r>
      <w:proofErr w:type="gramStart"/>
      <w:r>
        <w:t>i</w:t>
      </w:r>
      <w:proofErr w:type="spellEnd"/>
      <w:proofErr w:type="gramEnd"/>
      <w:r>
        <w:t xml:space="preserve"> - нормативные расходы на дошкольные образовательные организации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Робр</w:t>
      </w:r>
      <w:proofErr w:type="gramStart"/>
      <w:r>
        <w:t>i</w:t>
      </w:r>
      <w:proofErr w:type="spellEnd"/>
      <w:proofErr w:type="gramEnd"/>
      <w:r>
        <w:t xml:space="preserve"> - нормативные расходы на общеобразовательные организации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Рхозгр</w:t>
      </w:r>
      <w:proofErr w:type="gramStart"/>
      <w:r>
        <w:t>i</w:t>
      </w:r>
      <w:proofErr w:type="spellEnd"/>
      <w:proofErr w:type="gramEnd"/>
      <w:r>
        <w:t xml:space="preserve"> - нормативные расходы на содержание хозяйственно-эксплуатационных групп по обслуживанию муниципальных образовательных организаций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Ршк</w:t>
      </w:r>
      <w:proofErr w:type="gramStart"/>
      <w:r>
        <w:t>i</w:t>
      </w:r>
      <w:proofErr w:type="spellEnd"/>
      <w:proofErr w:type="gramEnd"/>
      <w:r>
        <w:t xml:space="preserve"> - нормативные расходы на музыкальные, художественные школы и школы искусств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Рупр</w:t>
      </w:r>
      <w:proofErr w:type="gramStart"/>
      <w:r>
        <w:t>i</w:t>
      </w:r>
      <w:proofErr w:type="spellEnd"/>
      <w:proofErr w:type="gramEnd"/>
      <w:r>
        <w:t xml:space="preserve"> - нормативные расходы на финансовое обеспечение деятельности органов местного самоуправления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Роодк</w:t>
      </w:r>
      <w:proofErr w:type="gramStart"/>
      <w:r>
        <w:t>i</w:t>
      </w:r>
      <w:proofErr w:type="spellEnd"/>
      <w:proofErr w:type="gramEnd"/>
      <w:r>
        <w:t xml:space="preserve"> - нормативные расходы на организацию отдыха детей в каникулярное время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Ркульт</w:t>
      </w:r>
      <w:proofErr w:type="gramStart"/>
      <w:r>
        <w:t>i</w:t>
      </w:r>
      <w:proofErr w:type="spellEnd"/>
      <w:proofErr w:type="gramEnd"/>
      <w:r>
        <w:t xml:space="preserve"> -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Рспорт</w:t>
      </w:r>
      <w:proofErr w:type="gramStart"/>
      <w:r>
        <w:t>i</w:t>
      </w:r>
      <w:proofErr w:type="spellEnd"/>
      <w:proofErr w:type="gramEnd"/>
      <w:r>
        <w:t xml:space="preserve"> -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в i-м муниципальном районе (муниципальном округе, городском округе);</w:t>
      </w:r>
    </w:p>
    <w:p w:rsidR="00B26DCC" w:rsidRDefault="005664E0">
      <w:pPr>
        <w:pStyle w:val="ConsPlusNormal"/>
        <w:spacing w:before="200"/>
        <w:ind w:firstLine="540"/>
        <w:jc w:val="both"/>
      </w:pPr>
      <w:proofErr w:type="spellStart"/>
      <w:r w:rsidRPr="005664E0">
        <w:t>Рспортшк</w:t>
      </w:r>
      <w:proofErr w:type="gramStart"/>
      <w:r w:rsidRPr="005664E0">
        <w:t>i</w:t>
      </w:r>
      <w:proofErr w:type="spellEnd"/>
      <w:proofErr w:type="gramEnd"/>
      <w:r w:rsidRPr="005664E0">
        <w:t xml:space="preserve"> – нормативные расходы на организации дополнительного образования детей, осуществляющие деятельность в области физической культуры и спорта, i-</w:t>
      </w:r>
      <w:proofErr w:type="spellStart"/>
      <w:r w:rsidRPr="005664E0">
        <w:t>го</w:t>
      </w:r>
      <w:proofErr w:type="spellEnd"/>
      <w:r w:rsidRPr="005664E0">
        <w:t xml:space="preserve"> муниципального района (муниципального округа, городского округа</w:t>
      </w:r>
      <w:r w:rsidR="00B26DCC">
        <w:t>);</w:t>
      </w:r>
    </w:p>
    <w:p w:rsidR="00B26DCC" w:rsidRDefault="00B26DCC">
      <w:pPr>
        <w:pStyle w:val="ConsPlusNormal"/>
        <w:spacing w:before="200"/>
        <w:ind w:firstLine="540"/>
        <w:jc w:val="both"/>
      </w:pPr>
      <w:proofErr w:type="spellStart"/>
      <w:r>
        <w:t>Рмполит</w:t>
      </w:r>
      <w:proofErr w:type="gramStart"/>
      <w:r>
        <w:t>i</w:t>
      </w:r>
      <w:proofErr w:type="spellEnd"/>
      <w:proofErr w:type="gramEnd"/>
      <w:r>
        <w:t xml:space="preserve"> - нормативные расходы на организацию и осуществление мероприятий по работе с детьми и молодежью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Рохр</w:t>
      </w:r>
      <w:proofErr w:type="gramStart"/>
      <w:r>
        <w:t>i</w:t>
      </w:r>
      <w:proofErr w:type="spellEnd"/>
      <w:proofErr w:type="gramEnd"/>
      <w:r>
        <w:t xml:space="preserve"> - нормативные расходы на организацию мероприятий по охране окружающей среды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Рс</w:t>
      </w:r>
      <w:proofErr w:type="spellEnd"/>
      <w:r>
        <w:t>/</w:t>
      </w:r>
      <w:proofErr w:type="spellStart"/>
      <w:r>
        <w:t>х</w:t>
      </w:r>
      <w:proofErr w:type="gramStart"/>
      <w:r>
        <w:t>i</w:t>
      </w:r>
      <w:proofErr w:type="spellEnd"/>
      <w:proofErr w:type="gramEnd"/>
      <w:r>
        <w:t xml:space="preserve"> - нормативные расходы на создание условий для развития сельхозпроизводства и расширения рынка сельхозпродукции, сырья и продовольствия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Рмоб</w:t>
      </w:r>
      <w:proofErr w:type="gramStart"/>
      <w:r>
        <w:t>i</w:t>
      </w:r>
      <w:proofErr w:type="spellEnd"/>
      <w:proofErr w:type="gramEnd"/>
      <w:r>
        <w:t xml:space="preserve"> - нормативные расходы на организацию и осуществление мероприятий по мобилизационной подготовке муниципальных организаций и учреждений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Рчс</w:t>
      </w:r>
      <w:proofErr w:type="gramStart"/>
      <w:r>
        <w:t>i</w:t>
      </w:r>
      <w:proofErr w:type="spellEnd"/>
      <w:proofErr w:type="gramEnd"/>
      <w:r>
        <w:t xml:space="preserve"> - нормативные расходы на участие в предупреждении и ликвидации последствий чрезвычайных ситуаций в i-м муниципальном районе (муниципальном округе, городском округе);</w:t>
      </w:r>
    </w:p>
    <w:p w:rsidR="006C2A31" w:rsidRPr="006C2A31" w:rsidRDefault="006C2A31">
      <w:pPr>
        <w:pStyle w:val="ConsPlusNormal"/>
        <w:spacing w:before="200"/>
        <w:ind w:firstLine="540"/>
        <w:jc w:val="both"/>
      </w:pPr>
      <w:proofErr w:type="spellStart"/>
      <w:proofErr w:type="gramStart"/>
      <w:r w:rsidRPr="006C2A31">
        <w:t>Р</w:t>
      </w:r>
      <w:proofErr w:type="gramEnd"/>
      <w:r w:rsidRPr="006C2A31">
        <w:t>roi</w:t>
      </w:r>
      <w:proofErr w:type="spellEnd"/>
      <w:r w:rsidRPr="006C2A31">
        <w:t xml:space="preserve"> - нормативные расходы на организацию и осуществление мероприятий по гражданской обороне, защите населения и территории муниципального района (муниципального округа, городского округа) от чрезвычайных ситуаций природного и техногенного характера с учетом расходов на содержание и эксплуатацию муниципальных автоматизированных систем централизованного оповещения населения и комплексных систем экстренного оповещения населения об угрозе возникновения или о возникновении чрезвычайных ситуаций в i-м муниципальном районе (муниципальном округе, городском округе)</w:t>
      </w:r>
      <w:r>
        <w:t>;</w:t>
      </w:r>
    </w:p>
    <w:p w:rsidR="00B26DCC" w:rsidRDefault="00B26DCC">
      <w:pPr>
        <w:pStyle w:val="ConsPlusNormal"/>
        <w:spacing w:before="200"/>
        <w:ind w:firstLine="540"/>
        <w:jc w:val="both"/>
      </w:pPr>
      <w:proofErr w:type="spellStart"/>
      <w:r>
        <w:t>Рвод</w:t>
      </w:r>
      <w:proofErr w:type="gramStart"/>
      <w:r>
        <w:t>i</w:t>
      </w:r>
      <w:proofErr w:type="spellEnd"/>
      <w:proofErr w:type="gramEnd"/>
      <w:r>
        <w:t xml:space="preserve"> - нормативные расходы на осуществление мероприятий по обеспечению безопасности людей на водных объектах, охране их жизни и здоровья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Рмфц</w:t>
      </w:r>
      <w:proofErr w:type="gramStart"/>
      <w:r>
        <w:t>i</w:t>
      </w:r>
      <w:proofErr w:type="spellEnd"/>
      <w:proofErr w:type="gramEnd"/>
      <w:r>
        <w:t xml:space="preserve"> - нормативные расходы на финансовое обеспечение деятельности МФЦ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Реддс112i - нормативные расходы на финансовое обеспечение единой дежурно-диспетчерской службы с учетом содержания и эксплуатации муниципального сегмента системы-112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Реддс</w:t>
      </w:r>
      <w:proofErr w:type="gramStart"/>
      <w:r>
        <w:t>i</w:t>
      </w:r>
      <w:proofErr w:type="spellEnd"/>
      <w:proofErr w:type="gramEnd"/>
      <w:r>
        <w:t xml:space="preserve"> - нормативные расходы на содержание единой дежурно-диспетчерской службы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Рас</w:t>
      </w:r>
      <w:proofErr w:type="gramStart"/>
      <w:r>
        <w:t>i</w:t>
      </w:r>
      <w:proofErr w:type="spellEnd"/>
      <w:proofErr w:type="gramEnd"/>
      <w:r>
        <w:t xml:space="preserve"> -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Ртрансп</w:t>
      </w:r>
      <w:proofErr w:type="gramStart"/>
      <w:r>
        <w:t>i</w:t>
      </w:r>
      <w:proofErr w:type="spellEnd"/>
      <w:proofErr w:type="gramEnd"/>
      <w:r>
        <w:t xml:space="preserve"> - нормативные расходы на организацию транспортного обслуживания населения по муниципальным маршрутам регулярных перевозок по регулируемым тарифам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Нормативы расходов на осуществление органами местного самоуправления полномочий по решению вопросов местного значения утверждаются нормативными правовыми актами Правительства Брянской области.</w:t>
      </w:r>
    </w:p>
    <w:p w:rsidR="00B26DCC" w:rsidRDefault="00B26DCC">
      <w:pPr>
        <w:pStyle w:val="ConsPlusNormal"/>
        <w:spacing w:before="200"/>
        <w:ind w:firstLine="540"/>
        <w:jc w:val="both"/>
      </w:pPr>
      <w:r>
        <w:t>14.1. Нормативные расходы на дошкольные образовательные организации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Рддо</w:t>
      </w:r>
      <w:proofErr w:type="gramStart"/>
      <w:r>
        <w:t>i</w:t>
      </w:r>
      <w:proofErr w:type="spellEnd"/>
      <w:proofErr w:type="gramEnd"/>
      <w:r>
        <w:t xml:space="preserve"> = </w:t>
      </w:r>
      <w:proofErr w:type="spellStart"/>
      <w:r>
        <w:t>Чдетi</w:t>
      </w:r>
      <w:proofErr w:type="spellEnd"/>
      <w:r>
        <w:t xml:space="preserve"> x </w:t>
      </w:r>
      <w:proofErr w:type="spellStart"/>
      <w:r>
        <w:t>НРд</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Рддо</w:t>
      </w:r>
      <w:proofErr w:type="gramStart"/>
      <w:r>
        <w:t>i</w:t>
      </w:r>
      <w:proofErr w:type="spellEnd"/>
      <w:proofErr w:type="gramEnd"/>
      <w:r>
        <w:t xml:space="preserve"> - нормативные расходы на дошкольные образовательные организации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Чдет</w:t>
      </w:r>
      <w:proofErr w:type="gramStart"/>
      <w:r>
        <w:t>i</w:t>
      </w:r>
      <w:proofErr w:type="spellEnd"/>
      <w:proofErr w:type="gramEnd"/>
      <w:r>
        <w:t xml:space="preserve"> - численность детей i-</w:t>
      </w:r>
      <w:proofErr w:type="spellStart"/>
      <w:r>
        <w:t>го</w:t>
      </w:r>
      <w:proofErr w:type="spellEnd"/>
      <w:r>
        <w:t xml:space="preserve"> муниципального района (муниципального округа, городского округа), посещающих дошкольные образовательные организации;</w:t>
      </w:r>
    </w:p>
    <w:p w:rsidR="00B26DCC" w:rsidRDefault="00B26DCC">
      <w:pPr>
        <w:pStyle w:val="ConsPlusNormal"/>
        <w:spacing w:before="200"/>
        <w:ind w:firstLine="540"/>
        <w:jc w:val="both"/>
      </w:pPr>
      <w:proofErr w:type="spellStart"/>
      <w:r>
        <w:t>НРд</w:t>
      </w:r>
      <w:proofErr w:type="spellEnd"/>
      <w:r>
        <w:t xml:space="preserve"> - единые нормативы расходов на 1 воспитанника образовательных организаций, реализующих основную программу дошкольного образования, без учета расходов на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w:t>
      </w:r>
    </w:p>
    <w:p w:rsidR="00F129FC" w:rsidRDefault="00F129FC">
      <w:pPr>
        <w:pStyle w:val="ConsPlusNormal"/>
        <w:spacing w:before="200"/>
        <w:ind w:firstLine="540"/>
        <w:jc w:val="both"/>
      </w:pPr>
    </w:p>
    <w:p w:rsidR="00F129FC" w:rsidRPr="00F129FC" w:rsidRDefault="003848CC" w:rsidP="00F129FC">
      <w:pPr>
        <w:pStyle w:val="ConsPlusNormal"/>
        <w:spacing w:before="200"/>
        <w:ind w:firstLine="540"/>
        <w:jc w:val="both"/>
      </w:pPr>
      <w:r>
        <w:t xml:space="preserve">14.2. </w:t>
      </w:r>
      <w:r w:rsidR="00F129FC" w:rsidRPr="00F129FC">
        <w:t>Нормативные расходы на общеобразовательные организации определяются по следующей формуле:</w:t>
      </w:r>
    </w:p>
    <w:p w:rsidR="00F129FC" w:rsidRPr="00F129FC" w:rsidRDefault="00F129FC" w:rsidP="003848CC">
      <w:pPr>
        <w:pStyle w:val="ConsPlusNormal"/>
        <w:spacing w:before="200"/>
        <w:ind w:firstLine="540"/>
        <w:jc w:val="center"/>
      </w:pPr>
      <w:proofErr w:type="spellStart"/>
      <w:r w:rsidRPr="00F129FC">
        <w:t>Робрi</w:t>
      </w:r>
      <w:proofErr w:type="spellEnd"/>
      <w:r w:rsidRPr="00F129FC">
        <w:t xml:space="preserve"> = (</w:t>
      </w:r>
      <w:proofErr w:type="spellStart"/>
      <w:r w:rsidRPr="00F129FC">
        <w:t>Чуч_ш</w:t>
      </w:r>
      <w:bookmarkStart w:id="0" w:name="_GoBack"/>
      <w:bookmarkEnd w:id="0"/>
      <w:r w:rsidRPr="00F129FC">
        <w:t>кi</w:t>
      </w:r>
      <w:proofErr w:type="spellEnd"/>
      <w:r w:rsidRPr="00F129FC">
        <w:t xml:space="preserve"> x </w:t>
      </w:r>
      <w:proofErr w:type="spellStart"/>
      <w:r w:rsidRPr="00F129FC">
        <w:t>НРобр</w:t>
      </w:r>
      <w:proofErr w:type="spellEnd"/>
      <w:r w:rsidRPr="00F129FC">
        <w:t xml:space="preserve"> + </w:t>
      </w:r>
      <w:proofErr w:type="spellStart"/>
      <w:r w:rsidRPr="00F129FC">
        <w:t>Чдi</w:t>
      </w:r>
      <w:proofErr w:type="spellEnd"/>
      <w:r w:rsidRPr="00F129FC">
        <w:t xml:space="preserve"> x </w:t>
      </w:r>
      <w:proofErr w:type="spellStart"/>
      <w:r w:rsidRPr="00F129FC">
        <w:t>НРд</w:t>
      </w:r>
      <w:proofErr w:type="spellEnd"/>
      <w:r w:rsidRPr="00F129FC">
        <w:t>) + (</w:t>
      </w:r>
      <w:proofErr w:type="spellStart"/>
      <w:r w:rsidRPr="00F129FC">
        <w:t>Чуч_шкi</w:t>
      </w:r>
      <w:proofErr w:type="spellEnd"/>
      <w:r w:rsidRPr="00F129FC">
        <w:t xml:space="preserve"> x </w:t>
      </w:r>
      <w:proofErr w:type="spellStart"/>
      <w:r w:rsidRPr="00F129FC">
        <w:t>НРобр</w:t>
      </w:r>
      <w:proofErr w:type="spellEnd"/>
      <w:r w:rsidRPr="00F129FC">
        <w:t xml:space="preserve"> + </w:t>
      </w:r>
      <w:proofErr w:type="spellStart"/>
      <w:r w:rsidRPr="00F129FC">
        <w:t>Чдi</w:t>
      </w:r>
      <w:proofErr w:type="spellEnd"/>
      <w:r w:rsidRPr="00F129FC">
        <w:t xml:space="preserve"> x </w:t>
      </w:r>
      <w:proofErr w:type="spellStart"/>
      <w:r w:rsidRPr="00F129FC">
        <w:t>НРд</w:t>
      </w:r>
      <w:proofErr w:type="spellEnd"/>
      <w:r w:rsidRPr="00F129FC">
        <w:t xml:space="preserve"> + </w:t>
      </w:r>
      <w:proofErr w:type="spellStart"/>
      <w:r w:rsidRPr="00F129FC">
        <w:t>Робщеобрi</w:t>
      </w:r>
      <w:proofErr w:type="spellEnd"/>
      <w:r w:rsidRPr="00F129FC">
        <w:t xml:space="preserve">) x </w:t>
      </w:r>
      <w:proofErr w:type="spellStart"/>
      <w:r w:rsidRPr="00F129FC">
        <w:t>Квнешк</w:t>
      </w:r>
      <w:proofErr w:type="spellEnd"/>
      <w:r w:rsidRPr="00F129FC">
        <w:t xml:space="preserve"> + </w:t>
      </w:r>
      <w:proofErr w:type="spellStart"/>
      <w:r w:rsidRPr="00F129FC">
        <w:t>Кавтi</w:t>
      </w:r>
      <w:proofErr w:type="spellEnd"/>
      <w:r w:rsidRPr="00F129FC">
        <w:t xml:space="preserve"> x </w:t>
      </w:r>
      <w:proofErr w:type="spellStart"/>
      <w:r w:rsidRPr="00F129FC">
        <w:t>НРавт</w:t>
      </w:r>
      <w:proofErr w:type="spellEnd"/>
      <w:r w:rsidRPr="00F129FC">
        <w:t xml:space="preserve"> +  </w:t>
      </w:r>
      <w:proofErr w:type="spellStart"/>
      <w:r w:rsidRPr="00F129FC">
        <w:t>Чуч_шкi</w:t>
      </w:r>
      <w:proofErr w:type="spellEnd"/>
      <w:r w:rsidRPr="00F129FC">
        <w:t xml:space="preserve"> x </w:t>
      </w:r>
      <w:proofErr w:type="spellStart"/>
      <w:r w:rsidRPr="00F129FC">
        <w:t>НРпит</w:t>
      </w:r>
      <w:proofErr w:type="spellEnd"/>
      <w:r w:rsidRPr="00F129FC">
        <w:t xml:space="preserve"> + </w:t>
      </w:r>
      <w:proofErr w:type="spellStart"/>
      <w:r w:rsidRPr="00F129FC">
        <w:t>Чучм_шкi</w:t>
      </w:r>
      <w:proofErr w:type="spellEnd"/>
      <w:r w:rsidRPr="00F129FC">
        <w:t xml:space="preserve"> x </w:t>
      </w:r>
      <w:proofErr w:type="spellStart"/>
      <w:r w:rsidRPr="00F129FC">
        <w:t>НРпитм</w:t>
      </w:r>
      <w:proofErr w:type="spellEnd"/>
      <w:r w:rsidRPr="00F129FC">
        <w:t xml:space="preserve"> + Чуч_шк1-4_овзi x НРпит_овз</w:t>
      </w:r>
      <w:proofErr w:type="gramStart"/>
      <w:r w:rsidRPr="00F129FC">
        <w:t>1</w:t>
      </w:r>
      <w:proofErr w:type="gramEnd"/>
      <w:r w:rsidRPr="00F129FC">
        <w:t xml:space="preserve"> + Чуч_шк5-11_овзi x НРпит_овз2, где:</w:t>
      </w:r>
    </w:p>
    <w:p w:rsidR="00F129FC" w:rsidRPr="00F129FC" w:rsidRDefault="00F129FC" w:rsidP="00F129FC">
      <w:pPr>
        <w:pStyle w:val="ConsPlusNormal"/>
        <w:spacing w:before="200"/>
        <w:ind w:firstLine="540"/>
        <w:jc w:val="both"/>
      </w:pPr>
      <w:proofErr w:type="spellStart"/>
      <w:r w:rsidRPr="00F129FC">
        <w:t>Робр</w:t>
      </w:r>
      <w:proofErr w:type="gramStart"/>
      <w:r w:rsidRPr="00F129FC">
        <w:t>i</w:t>
      </w:r>
      <w:proofErr w:type="spellEnd"/>
      <w:proofErr w:type="gramEnd"/>
      <w:r w:rsidRPr="00F129FC">
        <w:t xml:space="preserve"> - нормативные расходы на общеобразовательные организации i-</w:t>
      </w:r>
      <w:proofErr w:type="spellStart"/>
      <w:r w:rsidRPr="00F129FC">
        <w:t>го</w:t>
      </w:r>
      <w:proofErr w:type="spellEnd"/>
      <w:r w:rsidRPr="00F129FC">
        <w:t xml:space="preserve"> муниципального района (муниципального округа, городского округа);</w:t>
      </w:r>
    </w:p>
    <w:p w:rsidR="00F129FC" w:rsidRPr="00F129FC" w:rsidRDefault="00F129FC" w:rsidP="00F129FC">
      <w:pPr>
        <w:pStyle w:val="ConsPlusNormal"/>
        <w:spacing w:before="200"/>
        <w:ind w:firstLine="540"/>
        <w:jc w:val="both"/>
      </w:pPr>
      <w:proofErr w:type="spellStart"/>
      <w:proofErr w:type="gramStart"/>
      <w:r w:rsidRPr="00F129FC">
        <w:t>Чуч_шкi</w:t>
      </w:r>
      <w:proofErr w:type="spellEnd"/>
      <w:r w:rsidRPr="00F129FC">
        <w:t xml:space="preserve"> - численность обучающихся в общеобразовательных организациях i-</w:t>
      </w:r>
      <w:proofErr w:type="spellStart"/>
      <w:r w:rsidRPr="00F129FC">
        <w:t>го</w:t>
      </w:r>
      <w:proofErr w:type="spellEnd"/>
      <w:r w:rsidRPr="00F129FC">
        <w:t xml:space="preserve"> муниципального района (муниципального округа, городского округа);</w:t>
      </w:r>
      <w:proofErr w:type="gramEnd"/>
    </w:p>
    <w:p w:rsidR="00F129FC" w:rsidRPr="00F129FC" w:rsidRDefault="00F129FC" w:rsidP="00F129FC">
      <w:pPr>
        <w:pStyle w:val="ConsPlusNormal"/>
        <w:spacing w:before="200"/>
        <w:ind w:firstLine="540"/>
        <w:jc w:val="both"/>
      </w:pPr>
      <w:proofErr w:type="spellStart"/>
      <w:r w:rsidRPr="00F129FC">
        <w:t>НРобр</w:t>
      </w:r>
      <w:proofErr w:type="spellEnd"/>
      <w:r w:rsidRPr="00F129FC">
        <w:t xml:space="preserve"> - нормативы расходов на одного обучающегося в общеобразовательных организациях (без учета расходов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 в части реализации государственного стандарта общего образования);</w:t>
      </w:r>
    </w:p>
    <w:p w:rsidR="00F129FC" w:rsidRPr="00F129FC" w:rsidRDefault="00F129FC" w:rsidP="00F129FC">
      <w:pPr>
        <w:pStyle w:val="ConsPlusNormal"/>
        <w:spacing w:before="200"/>
        <w:ind w:firstLine="540"/>
        <w:jc w:val="both"/>
      </w:pPr>
      <w:proofErr w:type="spellStart"/>
      <w:r w:rsidRPr="00F129FC">
        <w:t>Чд</w:t>
      </w:r>
      <w:proofErr w:type="gramStart"/>
      <w:r w:rsidRPr="00F129FC">
        <w:t>i</w:t>
      </w:r>
      <w:proofErr w:type="spellEnd"/>
      <w:proofErr w:type="gramEnd"/>
      <w:r w:rsidRPr="00F129FC">
        <w:t xml:space="preserve"> - численность детей дошкольного возраста общеобразовательных организаций i-</w:t>
      </w:r>
      <w:proofErr w:type="spellStart"/>
      <w:r w:rsidRPr="00F129FC">
        <w:t>го</w:t>
      </w:r>
      <w:proofErr w:type="spellEnd"/>
      <w:r w:rsidRPr="00F129FC">
        <w:t xml:space="preserve"> муниципального района (муниципального округа, городского округа);</w:t>
      </w:r>
    </w:p>
    <w:p w:rsidR="00F129FC" w:rsidRPr="00F129FC" w:rsidRDefault="00F129FC" w:rsidP="00F129FC">
      <w:pPr>
        <w:pStyle w:val="ConsPlusNormal"/>
        <w:spacing w:before="200"/>
        <w:ind w:firstLine="540"/>
        <w:jc w:val="both"/>
      </w:pPr>
      <w:proofErr w:type="spellStart"/>
      <w:r w:rsidRPr="00F129FC">
        <w:t>НРд</w:t>
      </w:r>
      <w:proofErr w:type="spellEnd"/>
      <w:r w:rsidRPr="00F129FC">
        <w:t xml:space="preserve"> - единые нормативы расходов на 1 воспитанника образовательных организаций, реализующих основную программу дошкольного образования (без учета расходов на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w:t>
      </w:r>
    </w:p>
    <w:p w:rsidR="00F129FC" w:rsidRPr="00F129FC" w:rsidRDefault="00F129FC" w:rsidP="00F129FC">
      <w:pPr>
        <w:pStyle w:val="ConsPlusNormal"/>
        <w:spacing w:before="200"/>
        <w:ind w:firstLine="540"/>
        <w:jc w:val="both"/>
      </w:pPr>
      <w:proofErr w:type="spellStart"/>
      <w:r w:rsidRPr="00F129FC">
        <w:t>Робщеобр</w:t>
      </w:r>
      <w:proofErr w:type="gramStart"/>
      <w:r w:rsidRPr="00F129FC">
        <w:t>i</w:t>
      </w:r>
      <w:proofErr w:type="spellEnd"/>
      <w:proofErr w:type="gramEnd"/>
      <w:r w:rsidRPr="00F129FC">
        <w:t xml:space="preserve"> - расходы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 в части реализации государственного стандарта общего образования в i-м муниципальном районе (муниципальном округе, городском округе);</w:t>
      </w:r>
    </w:p>
    <w:p w:rsidR="00F129FC" w:rsidRPr="00F129FC" w:rsidRDefault="00F129FC" w:rsidP="00F129FC">
      <w:pPr>
        <w:pStyle w:val="ConsPlusNormal"/>
        <w:spacing w:before="200"/>
        <w:ind w:firstLine="540"/>
        <w:jc w:val="both"/>
      </w:pPr>
      <w:proofErr w:type="spellStart"/>
      <w:r w:rsidRPr="00F129FC">
        <w:t>Квнешк</w:t>
      </w:r>
      <w:proofErr w:type="spellEnd"/>
      <w:r w:rsidRPr="00F129FC">
        <w:t xml:space="preserve"> - коэффициент расходов на внешкольное образование (для муниципальных районов - 0,14, для муниципальных округов, городских округов - 0,16);</w:t>
      </w:r>
    </w:p>
    <w:p w:rsidR="00F129FC" w:rsidRPr="00F129FC" w:rsidRDefault="00F129FC" w:rsidP="00F129FC">
      <w:pPr>
        <w:pStyle w:val="ConsPlusNormal"/>
        <w:spacing w:before="200"/>
        <w:ind w:firstLine="540"/>
        <w:jc w:val="both"/>
      </w:pPr>
      <w:proofErr w:type="spellStart"/>
      <w:r w:rsidRPr="00F129FC">
        <w:t>Кавт</w:t>
      </w:r>
      <w:proofErr w:type="gramStart"/>
      <w:r w:rsidRPr="00F129FC">
        <w:t>i</w:t>
      </w:r>
      <w:proofErr w:type="spellEnd"/>
      <w:proofErr w:type="gramEnd"/>
      <w:r w:rsidRPr="00F129FC">
        <w:t xml:space="preserve"> - количество школьных автобусов, оборудованных системой ГЛОНАСС, i-</w:t>
      </w:r>
      <w:proofErr w:type="spellStart"/>
      <w:r w:rsidRPr="00F129FC">
        <w:t>го</w:t>
      </w:r>
      <w:proofErr w:type="spellEnd"/>
      <w:r w:rsidRPr="00F129FC">
        <w:t xml:space="preserve"> муниципального района (муниципального округа, городского округа);</w:t>
      </w:r>
    </w:p>
    <w:p w:rsidR="00F129FC" w:rsidRPr="00F129FC" w:rsidRDefault="00F129FC" w:rsidP="00F129FC">
      <w:pPr>
        <w:pStyle w:val="ConsPlusNormal"/>
        <w:spacing w:before="200"/>
        <w:ind w:firstLine="540"/>
        <w:jc w:val="both"/>
      </w:pPr>
      <w:proofErr w:type="spellStart"/>
      <w:r w:rsidRPr="00F129FC">
        <w:t>НРавт</w:t>
      </w:r>
      <w:proofErr w:type="spellEnd"/>
      <w:r w:rsidRPr="00F129FC">
        <w:t xml:space="preserve"> - норматив расходов на содержание одного школьного автобуса, оборудованного системой ГЛОНАСС;</w:t>
      </w:r>
    </w:p>
    <w:p w:rsidR="00F129FC" w:rsidRPr="00F129FC" w:rsidRDefault="00F129FC" w:rsidP="00F129FC">
      <w:pPr>
        <w:pStyle w:val="ConsPlusNormal"/>
        <w:spacing w:before="200"/>
        <w:ind w:firstLine="540"/>
        <w:jc w:val="both"/>
      </w:pPr>
      <w:proofErr w:type="spellStart"/>
      <w:r w:rsidRPr="00F129FC">
        <w:t>НРпит</w:t>
      </w:r>
      <w:proofErr w:type="spellEnd"/>
      <w:r w:rsidRPr="00F129FC">
        <w:t xml:space="preserve"> - норматив расходов на дополнительное финансирование мероприятий по организации питания школьников в общеобразовательных организациях муниципальных образований (за исключением обучающихся с ограниченными возможностями здоровья);</w:t>
      </w:r>
    </w:p>
    <w:p w:rsidR="00F129FC" w:rsidRPr="00F129FC" w:rsidRDefault="00F129FC" w:rsidP="00F129FC">
      <w:pPr>
        <w:pStyle w:val="ConsPlusNormal"/>
        <w:spacing w:before="200"/>
        <w:ind w:firstLine="540"/>
        <w:jc w:val="both"/>
      </w:pPr>
      <w:proofErr w:type="spellStart"/>
      <w:proofErr w:type="gramStart"/>
      <w:r w:rsidRPr="00F129FC">
        <w:t>Чучм_шкi</w:t>
      </w:r>
      <w:proofErr w:type="spellEnd"/>
      <w:r w:rsidRPr="00F129FC">
        <w:t xml:space="preserve"> - численность обучающихся в общеобразовательных организациях i-</w:t>
      </w:r>
      <w:proofErr w:type="spellStart"/>
      <w:r w:rsidRPr="00F129FC">
        <w:t>го</w:t>
      </w:r>
      <w:proofErr w:type="spellEnd"/>
      <w:r w:rsidRPr="00F129FC">
        <w:t xml:space="preserve"> муниципального района (муниципального округа, городского округа) из малоимущих семей;</w:t>
      </w:r>
      <w:proofErr w:type="gramEnd"/>
    </w:p>
    <w:p w:rsidR="00F129FC" w:rsidRPr="00F129FC" w:rsidRDefault="00F129FC" w:rsidP="00F129FC">
      <w:pPr>
        <w:pStyle w:val="ConsPlusNormal"/>
        <w:spacing w:before="200"/>
        <w:ind w:firstLine="540"/>
        <w:jc w:val="both"/>
      </w:pPr>
      <w:proofErr w:type="spellStart"/>
      <w:r w:rsidRPr="00F129FC">
        <w:t>НРпитм</w:t>
      </w:r>
      <w:proofErr w:type="spellEnd"/>
      <w:r w:rsidRPr="00F129FC">
        <w:t xml:space="preserve"> - норматив расходов на дополнительное финансирование мероприятий по организации питания школьников в общеобразовательных организациях муниципальных образований из малоимущих семей;</w:t>
      </w:r>
    </w:p>
    <w:p w:rsidR="00F129FC" w:rsidRPr="00F129FC" w:rsidRDefault="00F129FC" w:rsidP="00F129FC">
      <w:pPr>
        <w:pStyle w:val="ConsPlusNormal"/>
        <w:spacing w:before="200"/>
        <w:ind w:firstLine="540"/>
        <w:jc w:val="both"/>
      </w:pPr>
      <w:r w:rsidRPr="00F129FC">
        <w:t>Чуч_шк1-4_овз</w:t>
      </w:r>
      <w:proofErr w:type="gramStart"/>
      <w:r w:rsidRPr="00F129FC">
        <w:t>i</w:t>
      </w:r>
      <w:proofErr w:type="gramEnd"/>
      <w:r w:rsidRPr="00F129FC">
        <w:t xml:space="preserve"> – численность школьников 1-4 классов с ограниченными возможностями здоровья в общеобразовательных организациях i-</w:t>
      </w:r>
      <w:proofErr w:type="spellStart"/>
      <w:r w:rsidRPr="00F129FC">
        <w:t>го</w:t>
      </w:r>
      <w:proofErr w:type="spellEnd"/>
      <w:r w:rsidRPr="00F129FC">
        <w:t xml:space="preserve"> муниципального района (муниципального округа, городского округа);</w:t>
      </w:r>
    </w:p>
    <w:p w:rsidR="00F129FC" w:rsidRPr="00F129FC" w:rsidRDefault="00F129FC" w:rsidP="00F129FC">
      <w:pPr>
        <w:pStyle w:val="ConsPlusNormal"/>
        <w:spacing w:before="200"/>
        <w:ind w:firstLine="540"/>
        <w:jc w:val="both"/>
      </w:pPr>
      <w:r w:rsidRPr="00F129FC">
        <w:t>НРпит_овз</w:t>
      </w:r>
      <w:proofErr w:type="gramStart"/>
      <w:r w:rsidRPr="00F129FC">
        <w:t>1</w:t>
      </w:r>
      <w:proofErr w:type="gramEnd"/>
      <w:r w:rsidRPr="00F129FC">
        <w:t xml:space="preserve"> - норматив расходов на обеспечение бесплатным питанием второй раз в день на одного школьника с ограниченными возможностями здоровья, обучающегося в 1-4 классе;</w:t>
      </w:r>
    </w:p>
    <w:p w:rsidR="00F129FC" w:rsidRPr="00F129FC" w:rsidRDefault="00F129FC" w:rsidP="00F129FC">
      <w:pPr>
        <w:pStyle w:val="ConsPlusNormal"/>
        <w:spacing w:before="200"/>
        <w:ind w:firstLine="540"/>
        <w:jc w:val="both"/>
      </w:pPr>
      <w:r w:rsidRPr="00F129FC">
        <w:t>Чуч_шк5-11_овз</w:t>
      </w:r>
      <w:proofErr w:type="gramStart"/>
      <w:r w:rsidRPr="00F129FC">
        <w:t>i</w:t>
      </w:r>
      <w:proofErr w:type="gramEnd"/>
      <w:r w:rsidRPr="00F129FC">
        <w:t xml:space="preserve"> - численность школьников 5-11 классов с ограниченными возможностями здоровья в общеобразовательных организациях i-</w:t>
      </w:r>
      <w:proofErr w:type="spellStart"/>
      <w:r w:rsidRPr="00F129FC">
        <w:t>го</w:t>
      </w:r>
      <w:proofErr w:type="spellEnd"/>
      <w:r w:rsidRPr="00F129FC">
        <w:t xml:space="preserve"> муниципального района (муниципального округа, городского округа);</w:t>
      </w:r>
    </w:p>
    <w:p w:rsidR="00F129FC" w:rsidRDefault="00F129FC" w:rsidP="00F129FC">
      <w:pPr>
        <w:pStyle w:val="ConsPlusNormal"/>
        <w:spacing w:before="200"/>
        <w:ind w:firstLine="540"/>
        <w:jc w:val="both"/>
      </w:pPr>
      <w:r w:rsidRPr="00F129FC">
        <w:t>НРпит_овз</w:t>
      </w:r>
      <w:proofErr w:type="gramStart"/>
      <w:r w:rsidRPr="00F129FC">
        <w:t>2</w:t>
      </w:r>
      <w:proofErr w:type="gramEnd"/>
      <w:r w:rsidRPr="00F129FC">
        <w:t xml:space="preserve"> - норматив расходов на обеспечение бесплатным двухразовым питанием в день на одного школьника с ограниченными возможностями здоровья, обучающегося в 5-11 классе.</w:t>
      </w:r>
    </w:p>
    <w:p w:rsidR="00F129FC" w:rsidRDefault="00F129FC" w:rsidP="00F129FC">
      <w:pPr>
        <w:pStyle w:val="ConsPlusNormal"/>
        <w:ind w:firstLine="708"/>
        <w:jc w:val="both"/>
      </w:pPr>
      <w:r w:rsidRPr="000E16A5">
        <w:t>(п. 1</w:t>
      </w:r>
      <w:r>
        <w:t>4</w:t>
      </w:r>
      <w:r>
        <w:t>.</w:t>
      </w:r>
      <w:r>
        <w:t>2</w:t>
      </w:r>
      <w:r w:rsidRPr="000E16A5">
        <w:t xml:space="preserve"> в ред. </w:t>
      </w:r>
      <w:hyperlink r:id="rId12">
        <w:r w:rsidRPr="000E16A5">
          <w:rPr>
            <w:color w:val="0000FF"/>
          </w:rPr>
          <w:t>Закона</w:t>
        </w:r>
      </w:hyperlink>
      <w:r w:rsidRPr="000E16A5">
        <w:rPr>
          <w:color w:val="0000FF"/>
        </w:rPr>
        <w:t xml:space="preserve"> </w:t>
      </w:r>
      <w:r w:rsidRPr="000E16A5">
        <w:t>Брянской области от 2</w:t>
      </w:r>
      <w:r>
        <w:t>4.10.2025 №91-З)</w:t>
      </w:r>
    </w:p>
    <w:p w:rsidR="00B26DCC" w:rsidRDefault="00B26DCC">
      <w:pPr>
        <w:pStyle w:val="ConsPlusNormal"/>
        <w:spacing w:before="200"/>
        <w:ind w:firstLine="540"/>
        <w:jc w:val="both"/>
      </w:pPr>
      <w:r>
        <w:t>14.3. Нормативные расходы на содержание хозяйственно-эксплуатационных групп по обслуживанию муниципальных образовательных организаций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Рхозгр</w:t>
      </w:r>
      <w:proofErr w:type="gramStart"/>
      <w:r>
        <w:t>i</w:t>
      </w:r>
      <w:proofErr w:type="spellEnd"/>
      <w:proofErr w:type="gramEnd"/>
      <w:r>
        <w:t xml:space="preserve"> = </w:t>
      </w:r>
      <w:proofErr w:type="spellStart"/>
      <w:r>
        <w:t>Кхозперсi</w:t>
      </w:r>
      <w:proofErr w:type="spellEnd"/>
      <w:r>
        <w:t xml:space="preserve"> x </w:t>
      </w:r>
      <w:proofErr w:type="spellStart"/>
      <w:r>
        <w:t>НРхозперс</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Рхозгр</w:t>
      </w:r>
      <w:proofErr w:type="gramStart"/>
      <w:r>
        <w:t>i</w:t>
      </w:r>
      <w:proofErr w:type="spellEnd"/>
      <w:proofErr w:type="gramEnd"/>
      <w:r>
        <w:t xml:space="preserve"> - нормативные расходы на содержание хозяйственно-эксплуатационных групп по обслуживанию муниципальных образовательных организаций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Кхозперс</w:t>
      </w:r>
      <w:proofErr w:type="gramStart"/>
      <w:r>
        <w:t>i</w:t>
      </w:r>
      <w:proofErr w:type="spellEnd"/>
      <w:proofErr w:type="gramEnd"/>
      <w:r>
        <w:t xml:space="preserve"> - количество штатных единиц в хозяйственно-эксплуатационных группах по обслуживанию муниципальных образовательных организаций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НРхозперс</w:t>
      </w:r>
      <w:proofErr w:type="spellEnd"/>
      <w:r>
        <w:t xml:space="preserve"> - норматив расходов на содержание одной штатной единицы </w:t>
      </w:r>
      <w:proofErr w:type="spellStart"/>
      <w:r>
        <w:t>хозперсонала</w:t>
      </w:r>
      <w:proofErr w:type="spellEnd"/>
      <w:r>
        <w:t xml:space="preserve"> по обслуживанию муниципальных образовательных организаций исходя из размера среднемесячной заработной платы и начислений на выплаты по оплате труда.</w:t>
      </w:r>
    </w:p>
    <w:p w:rsidR="00B26DCC" w:rsidRDefault="00B26DCC">
      <w:pPr>
        <w:pStyle w:val="ConsPlusNormal"/>
        <w:spacing w:before="200"/>
        <w:ind w:firstLine="540"/>
        <w:jc w:val="both"/>
      </w:pPr>
      <w:r>
        <w:t>14.4. Нормативные расходы на музыкальные, художественные школы и школы искусств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Ршк</w:t>
      </w:r>
      <w:proofErr w:type="gramStart"/>
      <w:r>
        <w:t>i</w:t>
      </w:r>
      <w:proofErr w:type="spellEnd"/>
      <w:proofErr w:type="gramEnd"/>
      <w:r>
        <w:t xml:space="preserve"> = </w:t>
      </w:r>
      <w:proofErr w:type="spellStart"/>
      <w:r>
        <w:t>Чучi</w:t>
      </w:r>
      <w:proofErr w:type="spellEnd"/>
      <w:r>
        <w:t xml:space="preserve"> x </w:t>
      </w:r>
      <w:proofErr w:type="spellStart"/>
      <w:r>
        <w:t>НРуч</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Ршк</w:t>
      </w:r>
      <w:proofErr w:type="gramStart"/>
      <w:r>
        <w:t>i</w:t>
      </w:r>
      <w:proofErr w:type="spellEnd"/>
      <w:proofErr w:type="gramEnd"/>
      <w:r>
        <w:t xml:space="preserve"> - нормативные расходы на музыкальные, художественные школы и школы искусств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Чуч</w:t>
      </w:r>
      <w:proofErr w:type="gramStart"/>
      <w:r>
        <w:t>i</w:t>
      </w:r>
      <w:proofErr w:type="spellEnd"/>
      <w:proofErr w:type="gramEnd"/>
      <w:r>
        <w:t xml:space="preserve"> - численность учащихся музыкальных, художественных школ и школ искусств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НРуч</w:t>
      </w:r>
      <w:proofErr w:type="spellEnd"/>
      <w:r>
        <w:t xml:space="preserve"> - единые нормативы расходов на 1 учащегося музыкальных, художественных школ и школ искусств.</w:t>
      </w:r>
    </w:p>
    <w:p w:rsidR="00B26DCC" w:rsidRDefault="00B26DCC">
      <w:pPr>
        <w:pStyle w:val="ConsPlusNormal"/>
        <w:spacing w:before="200"/>
        <w:ind w:firstLine="540"/>
        <w:jc w:val="both"/>
      </w:pPr>
      <w:r>
        <w:t>14.5. Нормативные расходы на финансовое обеспечение деятельности органов местного самоуправления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Рупр</w:t>
      </w:r>
      <w:proofErr w:type="gramStart"/>
      <w:r>
        <w:t>i</w:t>
      </w:r>
      <w:proofErr w:type="spellEnd"/>
      <w:proofErr w:type="gramEnd"/>
      <w:r>
        <w:t xml:space="preserve"> = </w:t>
      </w:r>
      <w:proofErr w:type="spellStart"/>
      <w:r>
        <w:t>Чнаселi</w:t>
      </w:r>
      <w:proofErr w:type="spellEnd"/>
      <w:r>
        <w:t xml:space="preserve"> x </w:t>
      </w:r>
      <w:proofErr w:type="spellStart"/>
      <w:r>
        <w:t>НРупр</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Рупр</w:t>
      </w:r>
      <w:proofErr w:type="gramStart"/>
      <w:r>
        <w:t>i</w:t>
      </w:r>
      <w:proofErr w:type="spellEnd"/>
      <w:proofErr w:type="gramEnd"/>
      <w:r>
        <w:t xml:space="preserve"> - нормативные расходы на финансовое обеспечение деятельности органов местного самоуправления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i-</w:t>
      </w:r>
      <w:proofErr w:type="spellStart"/>
      <w:r>
        <w:t>го</w:t>
      </w:r>
      <w:proofErr w:type="spellEnd"/>
      <w:r>
        <w:t xml:space="preserve"> муниципального района (муниципального округа, городского округа)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НРупр</w:t>
      </w:r>
      <w:proofErr w:type="spellEnd"/>
      <w:r>
        <w:t xml:space="preserve"> - нормативы расходов на финансовое обеспечение деятельности органов местного самоуправления в расчете на 1 жителя муниципального района (муниципального округа, городского округа).</w:t>
      </w:r>
    </w:p>
    <w:p w:rsidR="00B26DCC" w:rsidRDefault="00B26DCC">
      <w:pPr>
        <w:pStyle w:val="ConsPlusNormal"/>
        <w:spacing w:before="200"/>
        <w:ind w:firstLine="540"/>
        <w:jc w:val="both"/>
      </w:pPr>
      <w:r>
        <w:t>В случае</w:t>
      </w:r>
      <w:proofErr w:type="gramStart"/>
      <w:r>
        <w:t>,</w:t>
      </w:r>
      <w:proofErr w:type="gramEnd"/>
      <w:r>
        <w:t xml:space="preserve"> если уставами муниципального района и поселения, являющегося административным центром муниципального района, предусмотрено образование местной администрации муниципального района, на которую возлагается исполнение полномочий (функций) местной администрации указанного поселения, нормативные расходы на финансовое обеспечение деятельности органов местного самоуправления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Рупрi</w:t>
      </w:r>
      <w:proofErr w:type="spellEnd"/>
      <w:r>
        <w:t xml:space="preserve"> = </w:t>
      </w:r>
      <w:proofErr w:type="spellStart"/>
      <w:r>
        <w:t>Чнаселi</w:t>
      </w:r>
      <w:proofErr w:type="spellEnd"/>
      <w:r>
        <w:t xml:space="preserve"> x </w:t>
      </w:r>
      <w:proofErr w:type="spellStart"/>
      <w:r>
        <w:t>НРупр</w:t>
      </w:r>
      <w:proofErr w:type="spellEnd"/>
      <w:r>
        <w:t xml:space="preserve"> + 0,75 x </w:t>
      </w:r>
      <w:proofErr w:type="spellStart"/>
      <w:r>
        <w:t>Чi</w:t>
      </w:r>
      <w:proofErr w:type="spellEnd"/>
      <w:r>
        <w:t xml:space="preserve"> x </w:t>
      </w:r>
      <w:proofErr w:type="spellStart"/>
      <w:r>
        <w:t>НРупр</w:t>
      </w:r>
      <w:proofErr w:type="spellEnd"/>
      <w:r>
        <w:t xml:space="preserve"> </w:t>
      </w:r>
      <w:proofErr w:type="spellStart"/>
      <w:proofErr w:type="gramStart"/>
      <w:r>
        <w:t>пос</w:t>
      </w:r>
      <w:proofErr w:type="spellEnd"/>
      <w:proofErr w:type="gramEnd"/>
      <w:r>
        <w:t>, где:</w:t>
      </w:r>
    </w:p>
    <w:p w:rsidR="00B26DCC" w:rsidRDefault="00B26DCC">
      <w:pPr>
        <w:pStyle w:val="ConsPlusNormal"/>
        <w:jc w:val="both"/>
      </w:pPr>
    </w:p>
    <w:p w:rsidR="00B26DCC" w:rsidRDefault="00B26DCC">
      <w:pPr>
        <w:pStyle w:val="ConsPlusNormal"/>
        <w:ind w:firstLine="540"/>
        <w:jc w:val="both"/>
      </w:pPr>
      <w:proofErr w:type="spellStart"/>
      <w:r>
        <w:t>Рупр</w:t>
      </w:r>
      <w:proofErr w:type="gramStart"/>
      <w:r>
        <w:t>i</w:t>
      </w:r>
      <w:proofErr w:type="spellEnd"/>
      <w:proofErr w:type="gramEnd"/>
      <w:r>
        <w:t xml:space="preserve"> - нормативные расходы на финансовое обеспечение деятельности органов местного самоуправления i-</w:t>
      </w:r>
      <w:proofErr w:type="spellStart"/>
      <w:r>
        <w:t>го</w:t>
      </w:r>
      <w:proofErr w:type="spellEnd"/>
      <w:r>
        <w:t xml:space="preserve"> муниципального района;</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i-</w:t>
      </w:r>
      <w:proofErr w:type="spellStart"/>
      <w:r>
        <w:t>го</w:t>
      </w:r>
      <w:proofErr w:type="spellEnd"/>
      <w:r>
        <w:t xml:space="preserve"> муниципального района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НРупр</w:t>
      </w:r>
      <w:proofErr w:type="spellEnd"/>
      <w:r>
        <w:t xml:space="preserve"> - нормативы расходов на финансовое обеспечение деятельности органов местного самоуправления в расчете на 1 жителя муниципального района;</w:t>
      </w:r>
    </w:p>
    <w:p w:rsidR="00B26DCC" w:rsidRDefault="00B26DCC">
      <w:pPr>
        <w:pStyle w:val="ConsPlusNormal"/>
        <w:spacing w:before="200"/>
        <w:ind w:firstLine="540"/>
        <w:jc w:val="both"/>
      </w:pPr>
      <w:proofErr w:type="spellStart"/>
      <w:r>
        <w:t>Чi</w:t>
      </w:r>
      <w:proofErr w:type="spellEnd"/>
      <w:r>
        <w:t xml:space="preserve"> - численность постоянного населения i-</w:t>
      </w:r>
      <w:proofErr w:type="spellStart"/>
      <w:r>
        <w:t>го</w:t>
      </w:r>
      <w:proofErr w:type="spellEnd"/>
      <w:r>
        <w:t xml:space="preserve"> поселения, являющегося административным центром муниципального района, на начало года, следующего </w:t>
      </w:r>
      <w:proofErr w:type="gramStart"/>
      <w:r>
        <w:t>за</w:t>
      </w:r>
      <w:proofErr w:type="gramEnd"/>
      <w:r>
        <w:t xml:space="preserve"> отчетным;</w:t>
      </w:r>
    </w:p>
    <w:p w:rsidR="00B26DCC" w:rsidRDefault="00B26DCC">
      <w:pPr>
        <w:pStyle w:val="ConsPlusNormal"/>
        <w:spacing w:before="200"/>
        <w:ind w:firstLine="540"/>
        <w:jc w:val="both"/>
      </w:pPr>
      <w:proofErr w:type="spellStart"/>
      <w:r>
        <w:t>НРупр</w:t>
      </w:r>
      <w:proofErr w:type="spellEnd"/>
      <w:r>
        <w:t xml:space="preserve"> </w:t>
      </w:r>
      <w:proofErr w:type="spellStart"/>
      <w:proofErr w:type="gramStart"/>
      <w:r>
        <w:t>пос</w:t>
      </w:r>
      <w:proofErr w:type="spellEnd"/>
      <w:proofErr w:type="gramEnd"/>
      <w:r>
        <w:t xml:space="preserve"> - нормативы расходов на финансовое обеспечение деятельности органов местного самоуправления в расчете на 1 жителя поселения, являющегося административным центром муниципального района.</w:t>
      </w:r>
    </w:p>
    <w:p w:rsidR="00B26DCC" w:rsidRDefault="00B26DCC">
      <w:pPr>
        <w:pStyle w:val="ConsPlusNormal"/>
        <w:spacing w:before="200"/>
        <w:ind w:firstLine="540"/>
        <w:jc w:val="both"/>
      </w:pPr>
      <w:r>
        <w:t>14.6. Нормативные расходы на организацию отдыха детей в каникулярное время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Роодк</w:t>
      </w:r>
      <w:proofErr w:type="gramStart"/>
      <w:r>
        <w:t>i</w:t>
      </w:r>
      <w:proofErr w:type="spellEnd"/>
      <w:proofErr w:type="gramEnd"/>
      <w:r>
        <w:t xml:space="preserve"> = </w:t>
      </w:r>
      <w:proofErr w:type="spellStart"/>
      <w:r>
        <w:t>Уч_луоi</w:t>
      </w:r>
      <w:proofErr w:type="spellEnd"/>
      <w:r>
        <w:t xml:space="preserve"> x </w:t>
      </w:r>
      <w:proofErr w:type="spellStart"/>
      <w:r>
        <w:t>НРоодк</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Роодк</w:t>
      </w:r>
      <w:proofErr w:type="gramStart"/>
      <w:r>
        <w:t>i</w:t>
      </w:r>
      <w:proofErr w:type="spellEnd"/>
      <w:proofErr w:type="gramEnd"/>
      <w:r>
        <w:t xml:space="preserve"> - нормативные расходы на организацию отдыха детей в каникулярное время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Уч_луо</w:t>
      </w:r>
      <w:proofErr w:type="gramStart"/>
      <w:r>
        <w:t>i</w:t>
      </w:r>
      <w:proofErr w:type="spellEnd"/>
      <w:proofErr w:type="gramEnd"/>
      <w:r>
        <w:t xml:space="preserve"> - численность участников лагерей с дневным пребыванием на базе учреждений образования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НРоодк</w:t>
      </w:r>
      <w:proofErr w:type="spellEnd"/>
      <w:r>
        <w:t xml:space="preserve"> - норматив расходов на организацию отдыха детей в каникулярное время на одного участника лагерей с дневным пребыванием на базе учреждений образования.</w:t>
      </w:r>
    </w:p>
    <w:p w:rsidR="00B26DCC" w:rsidRDefault="00B26DCC">
      <w:pPr>
        <w:pStyle w:val="ConsPlusNormal"/>
        <w:spacing w:before="200"/>
        <w:ind w:firstLine="540"/>
        <w:jc w:val="both"/>
      </w:pPr>
      <w:r>
        <w:t>Норматив расходов на организацию отдыха детей в каникулярное время складывается из единой нормы расходов на услуги по организации приготовления пищи с учетом доставки продуктов питания и их приготовления, а также пяти процентов стоимости питания одного участника лагерей с дневным пребыванием на базе учреждений образования на 18 дней (количество дней оздоровления).</w:t>
      </w:r>
    </w:p>
    <w:p w:rsidR="00B26DCC" w:rsidRDefault="00B26DCC">
      <w:pPr>
        <w:pStyle w:val="ConsPlusNormal"/>
        <w:spacing w:before="200"/>
        <w:ind w:firstLine="540"/>
        <w:jc w:val="both"/>
      </w:pPr>
      <w:r>
        <w:t>14.7.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Ркульт</w:t>
      </w:r>
      <w:proofErr w:type="gramStart"/>
      <w:r>
        <w:t>i</w:t>
      </w:r>
      <w:proofErr w:type="spellEnd"/>
      <w:proofErr w:type="gramEnd"/>
      <w:r>
        <w:t xml:space="preserve"> = </w:t>
      </w:r>
      <w:proofErr w:type="spellStart"/>
      <w:r>
        <w:t>Чнаселi</w:t>
      </w:r>
      <w:proofErr w:type="spellEnd"/>
      <w:r>
        <w:t xml:space="preserve"> x </w:t>
      </w:r>
      <w:proofErr w:type="spellStart"/>
      <w:r>
        <w:t>НРкульт</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Ркульт</w:t>
      </w:r>
      <w:proofErr w:type="gramStart"/>
      <w:r>
        <w:t>i</w:t>
      </w:r>
      <w:proofErr w:type="spellEnd"/>
      <w:proofErr w:type="gramEnd"/>
      <w:r>
        <w:t xml:space="preserve"> -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НРкульт</w:t>
      </w:r>
      <w:proofErr w:type="spellEnd"/>
      <w:r>
        <w:t xml:space="preserve"> - единые нормативы расходов на создание условий для обеспечения услугами по организации досуга и услугами организаций культуры, организацию библиотечного обслуживания на одного жителя муниципального района и единые нормативы расходов на одного жителя муниципального округа, городского округа.</w:t>
      </w:r>
    </w:p>
    <w:p w:rsidR="00B26DCC" w:rsidRDefault="00B26DCC">
      <w:pPr>
        <w:pStyle w:val="ConsPlusNormal"/>
        <w:spacing w:before="200"/>
        <w:ind w:firstLine="540"/>
        <w:jc w:val="both"/>
      </w:pPr>
      <w:r>
        <w:t>14.8.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Рспорт</w:t>
      </w:r>
      <w:proofErr w:type="gramStart"/>
      <w:r>
        <w:t>i</w:t>
      </w:r>
      <w:proofErr w:type="spellEnd"/>
      <w:proofErr w:type="gramEnd"/>
      <w:r>
        <w:t xml:space="preserve"> = </w:t>
      </w:r>
      <w:proofErr w:type="spellStart"/>
      <w:r>
        <w:t>Чнаселi</w:t>
      </w:r>
      <w:proofErr w:type="spellEnd"/>
      <w:r>
        <w:t xml:space="preserve"> x </w:t>
      </w:r>
      <w:proofErr w:type="spellStart"/>
      <w:r>
        <w:t>НРспорт</w:t>
      </w:r>
      <w:proofErr w:type="spellEnd"/>
      <w:r>
        <w:t xml:space="preserve"> + </w:t>
      </w:r>
      <w:proofErr w:type="spellStart"/>
      <w:r>
        <w:t>Чнаселi</w:t>
      </w:r>
      <w:proofErr w:type="spellEnd"/>
      <w:r>
        <w:t xml:space="preserve"> x </w:t>
      </w:r>
      <w:proofErr w:type="spellStart"/>
      <w:r>
        <w:t>НРспортсооружi</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Рспорт</w:t>
      </w:r>
      <w:proofErr w:type="gramStart"/>
      <w:r>
        <w:t>i</w:t>
      </w:r>
      <w:proofErr w:type="spellEnd"/>
      <w:proofErr w:type="gramEnd"/>
      <w:r>
        <w:t xml:space="preserve"> -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НРспорт</w:t>
      </w:r>
      <w:proofErr w:type="spellEnd"/>
      <w:r>
        <w:t xml:space="preserve"> - единые нормативы расходов на организацию проведения официальных физкультурно-оздоровительных и спортивных мероприятий на одного жителя муниципального района и единые нормативы расходов на одного жителя муниципального округа, городского округа;</w:t>
      </w:r>
    </w:p>
    <w:p w:rsidR="00B26DCC" w:rsidRDefault="00B26DCC">
      <w:pPr>
        <w:pStyle w:val="ConsPlusNormal"/>
        <w:spacing w:before="200"/>
        <w:ind w:firstLine="540"/>
        <w:jc w:val="both"/>
      </w:pPr>
      <w:proofErr w:type="spellStart"/>
      <w:r>
        <w:t>НРспортсооруж</w:t>
      </w:r>
      <w:proofErr w:type="gramStart"/>
      <w:r>
        <w:t>i</w:t>
      </w:r>
      <w:proofErr w:type="spellEnd"/>
      <w:proofErr w:type="gramEnd"/>
      <w:r>
        <w:t xml:space="preserve"> - нормативы расходов на содержание и организацию работы спортивных сооружений на одного жителя i-</w:t>
      </w:r>
      <w:proofErr w:type="spellStart"/>
      <w:r>
        <w:t>го</w:t>
      </w:r>
      <w:proofErr w:type="spellEnd"/>
      <w:r>
        <w:t xml:space="preserve"> муниципального района (муниципального округа, городского округа).</w:t>
      </w:r>
    </w:p>
    <w:p w:rsidR="005664E0" w:rsidRDefault="005664E0" w:rsidP="005664E0">
      <w:pPr>
        <w:pStyle w:val="ConsPlusNormal"/>
        <w:spacing w:before="200"/>
        <w:ind w:firstLine="540"/>
        <w:jc w:val="both"/>
      </w:pPr>
      <w:r>
        <w:t>14.9. Нормативные расходы на организации дополнительного образования детей, осуществляющие деятельность в области физической культуры и спорта, определяются по следующей формуле:</w:t>
      </w:r>
    </w:p>
    <w:p w:rsidR="005664E0" w:rsidRDefault="005664E0" w:rsidP="005664E0">
      <w:pPr>
        <w:pStyle w:val="ConsPlusNormal"/>
        <w:spacing w:before="200"/>
        <w:ind w:firstLine="540"/>
        <w:jc w:val="both"/>
      </w:pPr>
    </w:p>
    <w:p w:rsidR="005664E0" w:rsidRDefault="005664E0" w:rsidP="005664E0">
      <w:pPr>
        <w:pStyle w:val="ConsPlusNormal"/>
        <w:spacing w:before="200"/>
        <w:ind w:firstLine="540"/>
        <w:jc w:val="center"/>
      </w:pPr>
      <w:proofErr w:type="spellStart"/>
      <w:r>
        <w:t>Рспортшк</w:t>
      </w:r>
      <w:proofErr w:type="gramStart"/>
      <w:r>
        <w:t>i</w:t>
      </w:r>
      <w:proofErr w:type="spellEnd"/>
      <w:proofErr w:type="gramEnd"/>
      <w:r>
        <w:t xml:space="preserve"> = (</w:t>
      </w:r>
      <w:proofErr w:type="spellStart"/>
      <w:r>
        <w:t>Чзанимi</w:t>
      </w:r>
      <w:proofErr w:type="spellEnd"/>
      <w:r>
        <w:t xml:space="preserve"> + </w:t>
      </w:r>
      <w:proofErr w:type="spellStart"/>
      <w:r>
        <w:t>Чспортподгi</w:t>
      </w:r>
      <w:proofErr w:type="spellEnd"/>
      <w:r>
        <w:t xml:space="preserve">) x </w:t>
      </w:r>
      <w:proofErr w:type="spellStart"/>
      <w:r>
        <w:t>НРспортшк</w:t>
      </w:r>
      <w:proofErr w:type="spellEnd"/>
      <w:r>
        <w:t xml:space="preserve"> +</w:t>
      </w:r>
    </w:p>
    <w:p w:rsidR="005664E0" w:rsidRDefault="005664E0" w:rsidP="005664E0">
      <w:pPr>
        <w:pStyle w:val="ConsPlusNormal"/>
        <w:spacing w:before="200"/>
        <w:ind w:firstLine="540"/>
        <w:jc w:val="center"/>
      </w:pPr>
      <w:r>
        <w:t xml:space="preserve">+ </w:t>
      </w:r>
      <w:proofErr w:type="spellStart"/>
      <w:r>
        <w:t>Чспортподг</w:t>
      </w:r>
      <w:proofErr w:type="gramStart"/>
      <w:r>
        <w:t>i</w:t>
      </w:r>
      <w:proofErr w:type="spellEnd"/>
      <w:proofErr w:type="gramEnd"/>
      <w:r>
        <w:t xml:space="preserve"> x </w:t>
      </w:r>
      <w:proofErr w:type="spellStart"/>
      <w:r>
        <w:t>НРспортшк</w:t>
      </w:r>
      <w:proofErr w:type="spellEnd"/>
      <w:r>
        <w:t xml:space="preserve"> x </w:t>
      </w:r>
      <w:proofErr w:type="spellStart"/>
      <w:r>
        <w:t>Кспортподг</w:t>
      </w:r>
      <w:proofErr w:type="spellEnd"/>
      <w:r>
        <w:t>, где:</w:t>
      </w:r>
    </w:p>
    <w:p w:rsidR="005664E0" w:rsidRDefault="005664E0" w:rsidP="005664E0">
      <w:pPr>
        <w:pStyle w:val="ConsPlusNormal"/>
        <w:spacing w:before="200"/>
        <w:ind w:firstLine="540"/>
        <w:jc w:val="both"/>
      </w:pPr>
    </w:p>
    <w:p w:rsidR="005664E0" w:rsidRDefault="005664E0" w:rsidP="005664E0">
      <w:pPr>
        <w:pStyle w:val="ConsPlusNormal"/>
        <w:spacing w:before="200"/>
        <w:ind w:firstLine="540"/>
        <w:jc w:val="both"/>
      </w:pPr>
      <w:proofErr w:type="spellStart"/>
      <w:r>
        <w:t>Рспортшк</w:t>
      </w:r>
      <w:proofErr w:type="gramStart"/>
      <w:r>
        <w:t>i</w:t>
      </w:r>
      <w:proofErr w:type="spellEnd"/>
      <w:proofErr w:type="gramEnd"/>
      <w:r>
        <w:t xml:space="preserve"> - нормативные расходы на организации дополнительного образования детей, осуществляющие деятельность в области физической культуры и спорта, i-</w:t>
      </w:r>
      <w:proofErr w:type="spellStart"/>
      <w:r>
        <w:t>го</w:t>
      </w:r>
      <w:proofErr w:type="spellEnd"/>
      <w:r>
        <w:t xml:space="preserve"> муниципального района (муниципального округа, городского округа); </w:t>
      </w:r>
    </w:p>
    <w:p w:rsidR="005664E0" w:rsidRDefault="005664E0" w:rsidP="005664E0">
      <w:pPr>
        <w:pStyle w:val="ConsPlusNormal"/>
        <w:spacing w:before="200"/>
        <w:ind w:firstLine="540"/>
        <w:jc w:val="both"/>
      </w:pPr>
      <w:proofErr w:type="spellStart"/>
      <w:proofErr w:type="gramStart"/>
      <w:r>
        <w:t>Чзанимi</w:t>
      </w:r>
      <w:proofErr w:type="spellEnd"/>
      <w:r>
        <w:t xml:space="preserve"> - численность занимающихся в организациях, реализующих дополнительные общеразвивающие программы в области физической культуры и спорта, i-</w:t>
      </w:r>
      <w:proofErr w:type="spellStart"/>
      <w:r>
        <w:t>го</w:t>
      </w:r>
      <w:proofErr w:type="spellEnd"/>
      <w:r>
        <w:t xml:space="preserve"> муниципального района (муниципального округа, городского округа);</w:t>
      </w:r>
      <w:proofErr w:type="gramEnd"/>
    </w:p>
    <w:p w:rsidR="005664E0" w:rsidRDefault="005664E0" w:rsidP="005664E0">
      <w:pPr>
        <w:pStyle w:val="ConsPlusNormal"/>
        <w:spacing w:before="200"/>
        <w:ind w:firstLine="540"/>
        <w:jc w:val="both"/>
      </w:pPr>
      <w:proofErr w:type="spellStart"/>
      <w:proofErr w:type="gramStart"/>
      <w:r>
        <w:t>Чспортподгi</w:t>
      </w:r>
      <w:proofErr w:type="spellEnd"/>
      <w:r>
        <w:t xml:space="preserve"> - численность занимающихся в организациях, реализующих дополнительные образовательные программы спортивной подготовки, i-</w:t>
      </w:r>
      <w:proofErr w:type="spellStart"/>
      <w:r>
        <w:t>го</w:t>
      </w:r>
      <w:proofErr w:type="spellEnd"/>
      <w:r>
        <w:t xml:space="preserve"> муниципального района (муниципального округа, городского округа); </w:t>
      </w:r>
      <w:proofErr w:type="gramEnd"/>
    </w:p>
    <w:p w:rsidR="005664E0" w:rsidRDefault="005664E0" w:rsidP="005664E0">
      <w:pPr>
        <w:pStyle w:val="ConsPlusNormal"/>
        <w:spacing w:before="200"/>
        <w:ind w:firstLine="540"/>
        <w:jc w:val="both"/>
      </w:pPr>
      <w:proofErr w:type="spellStart"/>
      <w:r>
        <w:t>НРспортшк</w:t>
      </w:r>
      <w:proofErr w:type="spellEnd"/>
      <w:r>
        <w:t xml:space="preserve"> - нормативы расходов на 1 занимающегося в организациях, реализующих дополнительные общеобразовательные программы в области физической культуры и спорта; </w:t>
      </w:r>
    </w:p>
    <w:p w:rsidR="00B26DCC" w:rsidRDefault="005664E0" w:rsidP="005664E0">
      <w:pPr>
        <w:pStyle w:val="ConsPlusNormal"/>
        <w:spacing w:before="200"/>
        <w:ind w:firstLine="540"/>
        <w:jc w:val="both"/>
      </w:pPr>
      <w:proofErr w:type="spellStart"/>
      <w:r>
        <w:t>Кспортподг</w:t>
      </w:r>
      <w:proofErr w:type="spellEnd"/>
      <w:r>
        <w:t xml:space="preserve"> - коэффициент расходов на реализацию дополнительных образовательных программ спортивной подготовки.</w:t>
      </w:r>
    </w:p>
    <w:p w:rsidR="00B26DCC" w:rsidRDefault="00B26DCC">
      <w:pPr>
        <w:pStyle w:val="ConsPlusNormal"/>
        <w:spacing w:before="200"/>
        <w:ind w:firstLine="540"/>
        <w:jc w:val="both"/>
      </w:pPr>
      <w:r>
        <w:t>14.10. Нормативные расходы на организацию и осуществление мероприятий по работе с детьми и молодежью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Рмполит</w:t>
      </w:r>
      <w:proofErr w:type="gramStart"/>
      <w:r>
        <w:t>i</w:t>
      </w:r>
      <w:proofErr w:type="spellEnd"/>
      <w:proofErr w:type="gramEnd"/>
      <w:r>
        <w:t xml:space="preserve"> = </w:t>
      </w:r>
      <w:proofErr w:type="spellStart"/>
      <w:r>
        <w:t>Чнаселi</w:t>
      </w:r>
      <w:proofErr w:type="spellEnd"/>
      <w:r>
        <w:t xml:space="preserve"> x </w:t>
      </w:r>
      <w:proofErr w:type="spellStart"/>
      <w:r>
        <w:t>НРмполит</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Рмполит</w:t>
      </w:r>
      <w:proofErr w:type="gramStart"/>
      <w:r>
        <w:t>i</w:t>
      </w:r>
      <w:proofErr w:type="spellEnd"/>
      <w:proofErr w:type="gramEnd"/>
      <w:r>
        <w:t xml:space="preserve"> - нормативные расходы на организацию и осуществление мероприятий по работе с детьми и молодежью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НРмполит</w:t>
      </w:r>
      <w:proofErr w:type="spellEnd"/>
      <w:r>
        <w:t xml:space="preserve"> - единые нормативы расходов на организацию и осуществление мероприятий по работе с детьми и молодежью на одного жителя муниципального района и единые нормативы расходов на одного жителя муниципального округа, городского округа.</w:t>
      </w:r>
    </w:p>
    <w:p w:rsidR="00B26DCC" w:rsidRDefault="00B26DCC">
      <w:pPr>
        <w:pStyle w:val="ConsPlusNormal"/>
        <w:spacing w:before="200"/>
        <w:ind w:firstLine="540"/>
        <w:jc w:val="both"/>
      </w:pPr>
      <w:r>
        <w:t>14.11. Нормативные расходы на организацию мероприятий по охране окружающей среды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Рохр</w:t>
      </w:r>
      <w:proofErr w:type="gramStart"/>
      <w:r>
        <w:t>i</w:t>
      </w:r>
      <w:proofErr w:type="spellEnd"/>
      <w:proofErr w:type="gramEnd"/>
      <w:r>
        <w:t xml:space="preserve"> = </w:t>
      </w:r>
      <w:proofErr w:type="spellStart"/>
      <w:r>
        <w:t>Чнаселi</w:t>
      </w:r>
      <w:proofErr w:type="spellEnd"/>
      <w:r>
        <w:t xml:space="preserve"> x </w:t>
      </w:r>
      <w:proofErr w:type="spellStart"/>
      <w:r>
        <w:t>НРохр</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Рохр</w:t>
      </w:r>
      <w:proofErr w:type="gramStart"/>
      <w:r>
        <w:t>i</w:t>
      </w:r>
      <w:proofErr w:type="spellEnd"/>
      <w:proofErr w:type="gramEnd"/>
      <w:r>
        <w:t xml:space="preserve"> - нормативные расходы на организацию мероприятий по охране окружающей среды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НРохр</w:t>
      </w:r>
      <w:proofErr w:type="spellEnd"/>
      <w:r>
        <w:t xml:space="preserve"> - единые нормативы расходов на организацию мероприятий по охране окружающей среды на одного жителя муниципального района (муниципального округа, городского округа).</w:t>
      </w:r>
    </w:p>
    <w:p w:rsidR="00B26DCC" w:rsidRDefault="00B26DCC">
      <w:pPr>
        <w:pStyle w:val="ConsPlusNormal"/>
        <w:spacing w:before="200"/>
        <w:ind w:firstLine="540"/>
        <w:jc w:val="both"/>
      </w:pPr>
      <w:r>
        <w:t>14.12. Нормативные расходы на создание условий для развития сельхозпроизводства и расширения рынка сельхозпродукции, сырья и продовольствия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Рс</w:t>
      </w:r>
      <w:proofErr w:type="spellEnd"/>
      <w:r>
        <w:t>/</w:t>
      </w:r>
      <w:proofErr w:type="spellStart"/>
      <w:r>
        <w:t>х</w:t>
      </w:r>
      <w:proofErr w:type="gramStart"/>
      <w:r>
        <w:t>i</w:t>
      </w:r>
      <w:proofErr w:type="spellEnd"/>
      <w:proofErr w:type="gramEnd"/>
      <w:r>
        <w:t xml:space="preserve"> = </w:t>
      </w:r>
      <w:proofErr w:type="spellStart"/>
      <w:r>
        <w:t>Чнаселi</w:t>
      </w:r>
      <w:proofErr w:type="spellEnd"/>
      <w:r>
        <w:t xml:space="preserve"> x </w:t>
      </w:r>
      <w:proofErr w:type="spellStart"/>
      <w:r>
        <w:t>НРс</w:t>
      </w:r>
      <w:proofErr w:type="spellEnd"/>
      <w:r>
        <w:t>/х, где:</w:t>
      </w:r>
    </w:p>
    <w:p w:rsidR="00B26DCC" w:rsidRDefault="00B26DCC">
      <w:pPr>
        <w:pStyle w:val="ConsPlusNormal"/>
        <w:jc w:val="both"/>
      </w:pPr>
    </w:p>
    <w:p w:rsidR="00B26DCC" w:rsidRDefault="00B26DCC">
      <w:pPr>
        <w:pStyle w:val="ConsPlusNormal"/>
        <w:ind w:firstLine="540"/>
        <w:jc w:val="both"/>
      </w:pPr>
      <w:proofErr w:type="spellStart"/>
      <w:r>
        <w:t>Рс</w:t>
      </w:r>
      <w:proofErr w:type="spellEnd"/>
      <w:r>
        <w:t>/</w:t>
      </w:r>
      <w:proofErr w:type="spellStart"/>
      <w:r>
        <w:t>х</w:t>
      </w:r>
      <w:proofErr w:type="gramStart"/>
      <w:r>
        <w:t>i</w:t>
      </w:r>
      <w:proofErr w:type="spellEnd"/>
      <w:proofErr w:type="gramEnd"/>
      <w:r>
        <w:t xml:space="preserve"> - нормативные расходы на создание условий для развития сельхозпроизводства и расширения рынка сельхозпродукции, сырья и продовольствия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НРс</w:t>
      </w:r>
      <w:proofErr w:type="spellEnd"/>
      <w:r>
        <w:t>/х - единые нормативы расходов на создание условий для развития сельхозпроизводства и расширения рынка сельхозпродукции, сырья и продовольствия на одного жителя муниципального района (муниципального округа, городского округа).</w:t>
      </w:r>
    </w:p>
    <w:p w:rsidR="00B26DCC" w:rsidRDefault="00B26DCC">
      <w:pPr>
        <w:pStyle w:val="ConsPlusNormal"/>
        <w:spacing w:before="200"/>
        <w:ind w:firstLine="540"/>
        <w:jc w:val="both"/>
      </w:pPr>
      <w:r>
        <w:t>14.13. Нормативные расходы на организацию и осуществление мероприятий по мобилизационной подготовке муниципальных организаций и учреждений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Рмоб</w:t>
      </w:r>
      <w:proofErr w:type="gramStart"/>
      <w:r>
        <w:t>i</w:t>
      </w:r>
      <w:proofErr w:type="spellEnd"/>
      <w:proofErr w:type="gramEnd"/>
      <w:r>
        <w:t xml:space="preserve"> = </w:t>
      </w:r>
      <w:proofErr w:type="spellStart"/>
      <w:r>
        <w:t>Чоргi</w:t>
      </w:r>
      <w:proofErr w:type="spellEnd"/>
      <w:r>
        <w:t xml:space="preserve"> x </w:t>
      </w:r>
      <w:proofErr w:type="spellStart"/>
      <w:r>
        <w:t>НРмоб</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Рмоб</w:t>
      </w:r>
      <w:proofErr w:type="gramStart"/>
      <w:r>
        <w:t>i</w:t>
      </w:r>
      <w:proofErr w:type="spellEnd"/>
      <w:proofErr w:type="gramEnd"/>
      <w:r>
        <w:t xml:space="preserve"> - нормативные расходы на организацию и осуществление мероприятий по мобилизационной подготовке муниципальных организаций и учреждений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Чорг</w:t>
      </w:r>
      <w:proofErr w:type="gramStart"/>
      <w:r>
        <w:t>i</w:t>
      </w:r>
      <w:proofErr w:type="spellEnd"/>
      <w:proofErr w:type="gramEnd"/>
      <w:r>
        <w:t xml:space="preserve"> - численность муниципальных организаций и учреждений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НРмоб</w:t>
      </w:r>
      <w:proofErr w:type="spellEnd"/>
      <w:r>
        <w:t xml:space="preserve"> - единые нормативы расходов на организацию и осуществление мероприятий по мобилизационной подготовке муниципальных организаций и учреждений на одну муниципальную организацию (учреждение) муниципального района (муниципального округа, городского округа).</w:t>
      </w:r>
    </w:p>
    <w:p w:rsidR="00B26DCC" w:rsidRDefault="00B26DCC">
      <w:pPr>
        <w:pStyle w:val="ConsPlusNormal"/>
        <w:spacing w:before="200"/>
        <w:ind w:firstLine="540"/>
        <w:jc w:val="both"/>
      </w:pPr>
      <w:r>
        <w:t>14.14. Нормативные расходы на участие в предупреждении и ликвидации последствий чрезвычайных ситуаций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Рчс</w:t>
      </w:r>
      <w:proofErr w:type="gramStart"/>
      <w:r>
        <w:t>i</w:t>
      </w:r>
      <w:proofErr w:type="spellEnd"/>
      <w:proofErr w:type="gramEnd"/>
      <w:r>
        <w:t xml:space="preserve"> = </w:t>
      </w:r>
      <w:proofErr w:type="spellStart"/>
      <w:r>
        <w:t>Чнаселi</w:t>
      </w:r>
      <w:proofErr w:type="spellEnd"/>
      <w:r>
        <w:t xml:space="preserve"> x </w:t>
      </w:r>
      <w:proofErr w:type="spellStart"/>
      <w:r>
        <w:t>НРчс</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Рчс</w:t>
      </w:r>
      <w:proofErr w:type="gramStart"/>
      <w:r>
        <w:t>i</w:t>
      </w:r>
      <w:proofErr w:type="spellEnd"/>
      <w:proofErr w:type="gramEnd"/>
      <w:r>
        <w:t xml:space="preserve"> - нормативные расходы на участие в предупреждении и ликвидации последствий чрезвычайных ситуаций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НРчс</w:t>
      </w:r>
      <w:proofErr w:type="spellEnd"/>
      <w:r>
        <w:t xml:space="preserve"> - единые нормативы расходов на участие в предупреждении и ликвидации последствий чрезвычайных ситуаций на одного жителя муниципального района (муниципального округа, городского округа).</w:t>
      </w:r>
    </w:p>
    <w:p w:rsidR="006C2A31" w:rsidRDefault="006C2A31" w:rsidP="006C2A31">
      <w:pPr>
        <w:pStyle w:val="ConsPlusNormal"/>
        <w:spacing w:before="200"/>
        <w:ind w:firstLine="540"/>
        <w:jc w:val="both"/>
      </w:pPr>
      <w:r>
        <w:t xml:space="preserve">14.15. </w:t>
      </w:r>
      <w:proofErr w:type="gramStart"/>
      <w:r>
        <w:t>Нормативные расходы на организацию и осуществление мероприятий по гражданской обороне, защите населения и территории муниципального района (муниципального округа, городского округа) от чрезвычайных ситуаций природного и техногенного характера с учетом расходов на содержание и эксплуатацию муниципальных автоматизированных систем централизованного оповещения населения и комплексных систем экстренного оповещения населения об угрозе возникновения или о возникновении чрезвычайных ситуаций определяются по следующей формуле:</w:t>
      </w:r>
      <w:proofErr w:type="gramEnd"/>
    </w:p>
    <w:p w:rsidR="006C2A31" w:rsidRDefault="006C2A31" w:rsidP="006C2A31">
      <w:pPr>
        <w:pStyle w:val="ConsPlusNormal"/>
        <w:spacing w:before="200"/>
        <w:ind w:firstLine="540"/>
        <w:jc w:val="center"/>
      </w:pPr>
      <w:proofErr w:type="spellStart"/>
      <w:r>
        <w:t>Рго</w:t>
      </w:r>
      <w:proofErr w:type="gramStart"/>
      <w:r>
        <w:t>i</w:t>
      </w:r>
      <w:proofErr w:type="spellEnd"/>
      <w:proofErr w:type="gramEnd"/>
      <w:r>
        <w:t xml:space="preserve"> = </w:t>
      </w:r>
      <w:proofErr w:type="spellStart"/>
      <w:r>
        <w:t>Чнаселi</w:t>
      </w:r>
      <w:proofErr w:type="spellEnd"/>
      <w:r>
        <w:t xml:space="preserve"> x </w:t>
      </w:r>
      <w:proofErr w:type="spellStart"/>
      <w:r>
        <w:t>НРго</w:t>
      </w:r>
      <w:proofErr w:type="spellEnd"/>
      <w:r>
        <w:t>, где:</w:t>
      </w:r>
    </w:p>
    <w:p w:rsidR="006C2A31" w:rsidRDefault="006C2A31" w:rsidP="006C2A31">
      <w:pPr>
        <w:pStyle w:val="ConsPlusNormal"/>
        <w:spacing w:before="200"/>
        <w:ind w:firstLine="540"/>
        <w:jc w:val="both"/>
      </w:pPr>
    </w:p>
    <w:p w:rsidR="006C2A31" w:rsidRDefault="006C2A31" w:rsidP="006C2A31">
      <w:pPr>
        <w:pStyle w:val="ConsPlusNormal"/>
        <w:spacing w:before="200"/>
        <w:ind w:firstLine="540"/>
        <w:jc w:val="both"/>
      </w:pPr>
      <w:proofErr w:type="spellStart"/>
      <w:proofErr w:type="gramStart"/>
      <w:r>
        <w:t>Ргоi</w:t>
      </w:r>
      <w:proofErr w:type="spellEnd"/>
      <w:r>
        <w:t xml:space="preserve"> - нормативные расходы на организацию и осуществление мероприятий по гражданской обороне, защите населения и территории муниципального района (муниципального округа, городского округа) от чрезвычайных ситуаций природного и техногенного характера с учетом расходов на содержание и эксплуатацию муниципальных автоматизированных систем централизованного оповещения населения и комплексных систем экстренного оповещения населения об угрозе возникновения или о возникновении чрезвычайных ситуаций в i-м муниципальном районе (муниципальном</w:t>
      </w:r>
      <w:proofErr w:type="gramEnd"/>
      <w:r>
        <w:t xml:space="preserve"> округе, городском округе);</w:t>
      </w:r>
    </w:p>
    <w:p w:rsidR="006C2A31" w:rsidRDefault="006C2A31" w:rsidP="006C2A31">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6C2A31" w:rsidRDefault="006C2A31" w:rsidP="006C2A31">
      <w:pPr>
        <w:pStyle w:val="ConsPlusNormal"/>
        <w:spacing w:before="200"/>
        <w:ind w:firstLine="540"/>
        <w:jc w:val="both"/>
      </w:pPr>
      <w:proofErr w:type="spellStart"/>
      <w:proofErr w:type="gramStart"/>
      <w:r>
        <w:t>НРго</w:t>
      </w:r>
      <w:proofErr w:type="spellEnd"/>
      <w:r>
        <w:t xml:space="preserve"> - единые нормативы расходов на организацию и осуществление мероприятий по гражданской обороне, защите населения и территории муниципального района (муниципального округа, городского округа) от чрезвычайных ситуаций природного и техногенного характера с учетом расходов на содержание и эксплуатацию муниципальных автоматизированных систем централизованного оповещения населения и комплексных систем экстренного оповещения населения об угрозе возникновения или о возникновении чрезвычайных ситуаций на одного жителя муниципального</w:t>
      </w:r>
      <w:proofErr w:type="gramEnd"/>
      <w:r>
        <w:t xml:space="preserve"> района (муниципального округа, городского округа)</w:t>
      </w:r>
    </w:p>
    <w:p w:rsidR="00B26DCC" w:rsidRDefault="00B26DCC" w:rsidP="006C2A31">
      <w:pPr>
        <w:pStyle w:val="ConsPlusNormal"/>
        <w:spacing w:before="200"/>
        <w:ind w:firstLine="540"/>
        <w:jc w:val="both"/>
      </w:pPr>
      <w:r>
        <w:t>14.16. Нормативные расходы на осуществление мероприятий по обеспечению безопасности людей на водных объектах, охране их жизни и здоровья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Рвод</w:t>
      </w:r>
      <w:proofErr w:type="gramStart"/>
      <w:r>
        <w:t>i</w:t>
      </w:r>
      <w:proofErr w:type="spellEnd"/>
      <w:proofErr w:type="gramEnd"/>
      <w:r>
        <w:t xml:space="preserve"> = </w:t>
      </w:r>
      <w:proofErr w:type="spellStart"/>
      <w:r>
        <w:t>Чнаселi</w:t>
      </w:r>
      <w:proofErr w:type="spellEnd"/>
      <w:r>
        <w:t xml:space="preserve"> x </w:t>
      </w:r>
      <w:proofErr w:type="spellStart"/>
      <w:r>
        <w:t>НРвод</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Рвод</w:t>
      </w:r>
      <w:proofErr w:type="gramStart"/>
      <w:r>
        <w:t>i</w:t>
      </w:r>
      <w:proofErr w:type="spellEnd"/>
      <w:proofErr w:type="gramEnd"/>
      <w:r>
        <w:t xml:space="preserve"> - нормативные расходы на осуществление мероприятий по обеспечению безопасности людей на водных объектах, охране их жизни и здоровья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НРвод</w:t>
      </w:r>
      <w:proofErr w:type="spellEnd"/>
      <w:r>
        <w:t xml:space="preserve"> - единые нормативы расходов на осуществление мероприятий по обеспечению безопасности людей на водных объектах, охране их жизни и здоровья на одного жителя муниципального района (муниципального округа, городского округа).</w:t>
      </w:r>
    </w:p>
    <w:p w:rsidR="00B26DCC" w:rsidRDefault="00B26DCC">
      <w:pPr>
        <w:pStyle w:val="ConsPlusNormal"/>
        <w:spacing w:before="200"/>
        <w:ind w:firstLine="540"/>
        <w:jc w:val="both"/>
      </w:pPr>
      <w:r>
        <w:t>14.17. Нормативные расходы на финансовое обеспечение деятельности многофункциональных центров предоставления государственных и муниципальных услуг (далее - МФЦ)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Рмфц</w:t>
      </w:r>
      <w:proofErr w:type="gramStart"/>
      <w:r>
        <w:t>i</w:t>
      </w:r>
      <w:proofErr w:type="spellEnd"/>
      <w:proofErr w:type="gramEnd"/>
      <w:r>
        <w:t xml:space="preserve"> = </w:t>
      </w:r>
      <w:proofErr w:type="spellStart"/>
      <w:r>
        <w:t>Коi</w:t>
      </w:r>
      <w:proofErr w:type="spellEnd"/>
      <w:r>
        <w:t xml:space="preserve"> x </w:t>
      </w:r>
      <w:proofErr w:type="spellStart"/>
      <w:r>
        <w:t>НРмфц</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Рмфц</w:t>
      </w:r>
      <w:proofErr w:type="gramStart"/>
      <w:r>
        <w:t>i</w:t>
      </w:r>
      <w:proofErr w:type="spellEnd"/>
      <w:proofErr w:type="gramEnd"/>
      <w:r>
        <w:t xml:space="preserve"> - нормативные расходы на финансовое обеспечение деятельности МФЦ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Ко</w:t>
      </w:r>
      <w:proofErr w:type="gramStart"/>
      <w:r>
        <w:t>i</w:t>
      </w:r>
      <w:proofErr w:type="spellEnd"/>
      <w:proofErr w:type="gramEnd"/>
      <w:r>
        <w:t xml:space="preserve"> - количество окон для приема посетителей МФЦ i-</w:t>
      </w:r>
      <w:proofErr w:type="spellStart"/>
      <w:r>
        <w:t>го</w:t>
      </w:r>
      <w:proofErr w:type="spellEnd"/>
      <w:r>
        <w:t xml:space="preserve"> муниципального района (муниципального округа, городского округа), исчисленное исходя из норматива 1 окно на каждые 5000 населения, но не менее 5 окон в одном МФЦ;</w:t>
      </w:r>
    </w:p>
    <w:p w:rsidR="00B26DCC" w:rsidRDefault="00B26DCC">
      <w:pPr>
        <w:pStyle w:val="ConsPlusNormal"/>
        <w:spacing w:before="200"/>
        <w:ind w:firstLine="540"/>
        <w:jc w:val="both"/>
      </w:pPr>
      <w:proofErr w:type="spellStart"/>
      <w:r>
        <w:t>НРмфц</w:t>
      </w:r>
      <w:proofErr w:type="spellEnd"/>
      <w:r>
        <w:t xml:space="preserve"> - нормативы расходов муниципальных районов (муниципальных округов, городских округов) на финансовое обеспечение деятельности МФЦ (в расчете на 1 окно для приема посетителей МФЦ).</w:t>
      </w:r>
    </w:p>
    <w:p w:rsidR="00B26DCC" w:rsidRDefault="00B26DCC">
      <w:pPr>
        <w:pStyle w:val="ConsPlusNormal"/>
        <w:spacing w:before="200"/>
        <w:ind w:firstLine="540"/>
        <w:jc w:val="both"/>
      </w:pPr>
      <w:r>
        <w:t>14.18. Нормативные расходы на финансовое обеспечение единой дежурно-диспетчерской службы с учетом содержания и эксплуатации муниципального сегмента системы-112 определяются по следующей формуле:</w:t>
      </w:r>
    </w:p>
    <w:p w:rsidR="00B26DCC" w:rsidRDefault="00B26DCC">
      <w:pPr>
        <w:pStyle w:val="ConsPlusNormal"/>
        <w:jc w:val="both"/>
      </w:pPr>
    </w:p>
    <w:p w:rsidR="00B26DCC" w:rsidRDefault="00B26DCC">
      <w:pPr>
        <w:pStyle w:val="ConsPlusNormal"/>
        <w:jc w:val="center"/>
      </w:pPr>
      <w:r>
        <w:t>Реддс112i = НРеддс112i, где:</w:t>
      </w:r>
    </w:p>
    <w:p w:rsidR="00B26DCC" w:rsidRDefault="00B26DCC">
      <w:pPr>
        <w:pStyle w:val="ConsPlusNormal"/>
        <w:jc w:val="both"/>
      </w:pPr>
    </w:p>
    <w:p w:rsidR="00B26DCC" w:rsidRDefault="00B26DCC">
      <w:pPr>
        <w:pStyle w:val="ConsPlusNormal"/>
        <w:ind w:firstLine="540"/>
        <w:jc w:val="both"/>
      </w:pPr>
      <w:r>
        <w:t>Реддс112i - нормативные расходы на финансовое обеспечение единой дежурно-диспетчерской службы с учетом содержания и эксплуатации муниципального сегмента системы-112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r>
        <w:t>НРеддс112i - нормативы расходов муниципальных районов (муниципальных округов, городских округов) на финансовое обеспечение единой дежурно-диспетчерской службы с учетом содержания и эксплуатации муниципального сегмента системы-112 в расчете на одно муниципальное образование.</w:t>
      </w:r>
    </w:p>
    <w:p w:rsidR="00B26DCC" w:rsidRDefault="00B26DCC">
      <w:pPr>
        <w:pStyle w:val="ConsPlusNormal"/>
        <w:spacing w:before="200"/>
        <w:ind w:firstLine="540"/>
        <w:jc w:val="both"/>
      </w:pPr>
      <w:r>
        <w:t>14.19.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Рас</w:t>
      </w:r>
      <w:proofErr w:type="gramStart"/>
      <w:r>
        <w:t>i</w:t>
      </w:r>
      <w:proofErr w:type="spellEnd"/>
      <w:proofErr w:type="gramEnd"/>
      <w:r>
        <w:t xml:space="preserve"> = </w:t>
      </w:r>
      <w:proofErr w:type="spellStart"/>
      <w:r>
        <w:t>Чнаселi</w:t>
      </w:r>
      <w:proofErr w:type="spellEnd"/>
      <w:r>
        <w:t xml:space="preserve"> x </w:t>
      </w:r>
      <w:proofErr w:type="spellStart"/>
      <w:r>
        <w:t>НРас</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Рас</w:t>
      </w:r>
      <w:proofErr w:type="gramStart"/>
      <w:r>
        <w:t>i</w:t>
      </w:r>
      <w:proofErr w:type="spellEnd"/>
      <w:proofErr w:type="gramEnd"/>
      <w:r>
        <w:t xml:space="preserve"> -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в i-м муниципальном районе (муниципальном округе, городском округе);</w:t>
      </w:r>
    </w:p>
    <w:p w:rsidR="00B26DCC" w:rsidRDefault="00B26DCC">
      <w:pPr>
        <w:pStyle w:val="ConsPlusNormal"/>
        <w:spacing w:before="200"/>
        <w:ind w:firstLine="540"/>
        <w:jc w:val="both"/>
      </w:pPr>
      <w:proofErr w:type="spellStart"/>
      <w:r>
        <w:t>Чнаселi</w:t>
      </w:r>
      <w:proofErr w:type="spellEnd"/>
      <w:r>
        <w:t xml:space="preserve"> - численность постоянного населения в i-м муниципальном районе (муниципальном округе, городском округе) на начало года, следующего за </w:t>
      </w:r>
      <w:proofErr w:type="gramStart"/>
      <w:r>
        <w:t>отчетным</w:t>
      </w:r>
      <w:proofErr w:type="gramEnd"/>
      <w:r>
        <w:t>;</w:t>
      </w:r>
    </w:p>
    <w:p w:rsidR="00B26DCC" w:rsidRDefault="00B26DCC">
      <w:pPr>
        <w:pStyle w:val="ConsPlusNormal"/>
        <w:spacing w:before="200"/>
        <w:ind w:firstLine="540"/>
        <w:jc w:val="both"/>
      </w:pPr>
      <w:proofErr w:type="spellStart"/>
      <w:r>
        <w:t>НРас</w:t>
      </w:r>
      <w:proofErr w:type="spellEnd"/>
      <w:r>
        <w:t xml:space="preserve"> - единые нормативы расходов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на одного жителя муниципального района (муниципального округа, городского округа).</w:t>
      </w:r>
    </w:p>
    <w:p w:rsidR="00B26DCC" w:rsidRDefault="00B26DCC">
      <w:pPr>
        <w:pStyle w:val="ConsPlusNormal"/>
        <w:spacing w:before="200"/>
        <w:ind w:firstLine="540"/>
        <w:jc w:val="both"/>
      </w:pPr>
      <w:r>
        <w:t>14.20. Нормативные расходы на организацию транспортного обслуживания населения по муниципальным маршрутам регулярных перевозок по регулируемым тарифам определяются по следующей формуле:</w:t>
      </w:r>
    </w:p>
    <w:p w:rsidR="00B26DCC" w:rsidRDefault="00B26DCC">
      <w:pPr>
        <w:pStyle w:val="ConsPlusNormal"/>
        <w:jc w:val="both"/>
      </w:pPr>
    </w:p>
    <w:p w:rsidR="00B26DCC" w:rsidRDefault="00B26DCC">
      <w:pPr>
        <w:pStyle w:val="ConsPlusNormal"/>
        <w:jc w:val="center"/>
      </w:pPr>
      <w:proofErr w:type="spellStart"/>
      <w:r>
        <w:t>Ртрансп</w:t>
      </w:r>
      <w:proofErr w:type="gramStart"/>
      <w:r>
        <w:t>i</w:t>
      </w:r>
      <w:proofErr w:type="spellEnd"/>
      <w:proofErr w:type="gramEnd"/>
      <w:r>
        <w:t xml:space="preserve"> = </w:t>
      </w:r>
      <w:proofErr w:type="spellStart"/>
      <w:r>
        <w:t>Пплi</w:t>
      </w:r>
      <w:proofErr w:type="spellEnd"/>
      <w:r>
        <w:t xml:space="preserve"> x </w:t>
      </w:r>
      <w:proofErr w:type="spellStart"/>
      <w:r>
        <w:t>НРтрансп</w:t>
      </w:r>
      <w:proofErr w:type="spellEnd"/>
      <w:r>
        <w:t>, где:</w:t>
      </w:r>
    </w:p>
    <w:p w:rsidR="00B26DCC" w:rsidRDefault="00B26DCC">
      <w:pPr>
        <w:pStyle w:val="ConsPlusNormal"/>
        <w:jc w:val="both"/>
      </w:pPr>
    </w:p>
    <w:p w:rsidR="00B26DCC" w:rsidRDefault="00B26DCC">
      <w:pPr>
        <w:pStyle w:val="ConsPlusNormal"/>
        <w:ind w:firstLine="540"/>
        <w:jc w:val="both"/>
      </w:pPr>
      <w:proofErr w:type="spellStart"/>
      <w:r>
        <w:t>Ртрансп</w:t>
      </w:r>
      <w:proofErr w:type="gramStart"/>
      <w:r>
        <w:t>i</w:t>
      </w:r>
      <w:proofErr w:type="spellEnd"/>
      <w:proofErr w:type="gramEnd"/>
      <w:r>
        <w:t xml:space="preserve"> - нормативные расходы на организацию транспортного обслуживания населения по муниципальным маршрутам регулярных перевозок по регулируемым тарифам i-</w:t>
      </w:r>
      <w:proofErr w:type="spellStart"/>
      <w:r>
        <w:t>го</w:t>
      </w:r>
      <w:proofErr w:type="spellEnd"/>
      <w:r>
        <w:t xml:space="preserve"> муниципального района (муниципального округа, городского округа);</w:t>
      </w:r>
    </w:p>
    <w:p w:rsidR="00B26DCC" w:rsidRDefault="00B26DCC">
      <w:pPr>
        <w:pStyle w:val="ConsPlusNormal"/>
        <w:spacing w:before="200"/>
        <w:ind w:firstLine="540"/>
        <w:jc w:val="both"/>
      </w:pPr>
      <w:proofErr w:type="spellStart"/>
      <w:r>
        <w:t>Пплi</w:t>
      </w:r>
      <w:proofErr w:type="spellEnd"/>
      <w:r>
        <w:t xml:space="preserve"> - плановый пробег по муниципальным маршрутам по регулируемым тарифам i-</w:t>
      </w:r>
      <w:proofErr w:type="spellStart"/>
      <w:r>
        <w:t>го</w:t>
      </w:r>
      <w:proofErr w:type="spellEnd"/>
      <w:r>
        <w:t xml:space="preserve"> муниципального района (муниципального округа, городского округа) на год, следующий </w:t>
      </w:r>
      <w:proofErr w:type="gramStart"/>
      <w:r>
        <w:t>за</w:t>
      </w:r>
      <w:proofErr w:type="gramEnd"/>
      <w:r>
        <w:t xml:space="preserve"> отчетным;</w:t>
      </w:r>
    </w:p>
    <w:p w:rsidR="00B26DCC" w:rsidRDefault="00B26DCC">
      <w:pPr>
        <w:pStyle w:val="ConsPlusNormal"/>
        <w:spacing w:before="200"/>
        <w:ind w:firstLine="540"/>
        <w:jc w:val="both"/>
      </w:pPr>
      <w:proofErr w:type="spellStart"/>
      <w:r>
        <w:t>НРтрансп</w:t>
      </w:r>
      <w:proofErr w:type="spellEnd"/>
      <w:r>
        <w:t xml:space="preserve"> - нормативы расходов на организацию транспортного обслуживания населения по муниципальным маршрутам регулярных перевозок по регулируемым тарифам в расчете на 1 километр пробега муниципального района (муниципального округа, городского округа).</w:t>
      </w:r>
    </w:p>
    <w:p w:rsidR="00B26DCC" w:rsidRDefault="00B26DCC" w:rsidP="00574035">
      <w:pPr>
        <w:pStyle w:val="ConsPlusNormal"/>
        <w:spacing w:before="200"/>
        <w:ind w:firstLine="540"/>
        <w:jc w:val="both"/>
      </w:pPr>
      <w:r>
        <w:t>15. Перечисление дотаций на выравнивание бюджетной обеспеченности муниципальных районов (муниципальных округов, городских округов) производится в соответствии со сводной бюджетной росписью областного бюджета и кассовым планом выплат. В пределах годовых назначений бюджетам муниципальных районов (муниципальных округов, городских округов) могут предоставляться авансовые дотации на выравнивание бюджетной обеспеченности.</w:t>
      </w:r>
    </w:p>
    <w:sectPr w:rsidR="00B26DCC" w:rsidSect="000E16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76A39"/>
    <w:multiLevelType w:val="hybridMultilevel"/>
    <w:tmpl w:val="E196B43A"/>
    <w:lvl w:ilvl="0" w:tplc="E012CA06">
      <w:start w:val="1"/>
      <w:numFmt w:val="decimal"/>
      <w:lvlText w:val="%1)"/>
      <w:lvlJc w:val="left"/>
      <w:pPr>
        <w:ind w:left="1138" w:hanging="360"/>
      </w:pPr>
      <w:rPr>
        <w:rFonts w:hint="default"/>
      </w:r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DCC"/>
    <w:rsid w:val="000E16A5"/>
    <w:rsid w:val="001B2A73"/>
    <w:rsid w:val="001D28D8"/>
    <w:rsid w:val="003848CC"/>
    <w:rsid w:val="00407650"/>
    <w:rsid w:val="005664E0"/>
    <w:rsid w:val="00574035"/>
    <w:rsid w:val="005F194C"/>
    <w:rsid w:val="006C2A31"/>
    <w:rsid w:val="00835784"/>
    <w:rsid w:val="00B26DCC"/>
    <w:rsid w:val="00B368A4"/>
    <w:rsid w:val="00F129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6A5"/>
    <w:pPr>
      <w:spacing w:after="0" w:line="240"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6DCC"/>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B26DCC"/>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5664E0"/>
    <w:rPr>
      <w:rFonts w:ascii="Tahoma" w:hAnsi="Tahoma" w:cs="Tahoma"/>
      <w:sz w:val="16"/>
      <w:szCs w:val="16"/>
    </w:rPr>
  </w:style>
  <w:style w:type="character" w:customStyle="1" w:styleId="a4">
    <w:name w:val="Текст выноски Знак"/>
    <w:basedOn w:val="a0"/>
    <w:link w:val="a3"/>
    <w:uiPriority w:val="99"/>
    <w:semiHidden/>
    <w:rsid w:val="005664E0"/>
    <w:rPr>
      <w:rFonts w:ascii="Tahoma" w:hAnsi="Tahoma" w:cs="Tahoma"/>
      <w:sz w:val="16"/>
      <w:szCs w:val="16"/>
    </w:rPr>
  </w:style>
  <w:style w:type="paragraph" w:styleId="a5">
    <w:name w:val="Normal (Web)"/>
    <w:basedOn w:val="a"/>
    <w:uiPriority w:val="99"/>
    <w:unhideWhenUsed/>
    <w:rsid w:val="00574035"/>
    <w:pPr>
      <w:spacing w:before="100" w:beforeAutospacing="1" w:after="100" w:afterAutospacing="1"/>
    </w:pPr>
    <w:rPr>
      <w:rFonts w:ascii="Times New Roman" w:eastAsia="Times New Roman" w:hAnsi="Times New Roman" w:cs="Times New Roman"/>
      <w:sz w:val="24"/>
      <w:szCs w:val="24"/>
    </w:rPr>
  </w:style>
  <w:style w:type="character" w:styleId="a6">
    <w:name w:val="Hyperlink"/>
    <w:basedOn w:val="a0"/>
    <w:uiPriority w:val="99"/>
    <w:semiHidden/>
    <w:unhideWhenUsed/>
    <w:rsid w:val="00574035"/>
    <w:rPr>
      <w:color w:val="0000FF"/>
      <w:u w:val="single"/>
    </w:rPr>
  </w:style>
  <w:style w:type="paragraph" w:styleId="a7">
    <w:name w:val="List Paragraph"/>
    <w:basedOn w:val="a"/>
    <w:uiPriority w:val="34"/>
    <w:qFormat/>
    <w:rsid w:val="000E16A5"/>
    <w:pPr>
      <w:spacing w:after="200" w:line="276" w:lineRule="auto"/>
      <w:ind w:left="720"/>
      <w:contextualSpacing/>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6A5"/>
    <w:pPr>
      <w:spacing w:after="0" w:line="240"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6DCC"/>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B26DCC"/>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5664E0"/>
    <w:rPr>
      <w:rFonts w:ascii="Tahoma" w:hAnsi="Tahoma" w:cs="Tahoma"/>
      <w:sz w:val="16"/>
      <w:szCs w:val="16"/>
    </w:rPr>
  </w:style>
  <w:style w:type="character" w:customStyle="1" w:styleId="a4">
    <w:name w:val="Текст выноски Знак"/>
    <w:basedOn w:val="a0"/>
    <w:link w:val="a3"/>
    <w:uiPriority w:val="99"/>
    <w:semiHidden/>
    <w:rsid w:val="005664E0"/>
    <w:rPr>
      <w:rFonts w:ascii="Tahoma" w:hAnsi="Tahoma" w:cs="Tahoma"/>
      <w:sz w:val="16"/>
      <w:szCs w:val="16"/>
    </w:rPr>
  </w:style>
  <w:style w:type="paragraph" w:styleId="a5">
    <w:name w:val="Normal (Web)"/>
    <w:basedOn w:val="a"/>
    <w:uiPriority w:val="99"/>
    <w:unhideWhenUsed/>
    <w:rsid w:val="00574035"/>
    <w:pPr>
      <w:spacing w:before="100" w:beforeAutospacing="1" w:after="100" w:afterAutospacing="1"/>
    </w:pPr>
    <w:rPr>
      <w:rFonts w:ascii="Times New Roman" w:eastAsia="Times New Roman" w:hAnsi="Times New Roman" w:cs="Times New Roman"/>
      <w:sz w:val="24"/>
      <w:szCs w:val="24"/>
    </w:rPr>
  </w:style>
  <w:style w:type="character" w:styleId="a6">
    <w:name w:val="Hyperlink"/>
    <w:basedOn w:val="a0"/>
    <w:uiPriority w:val="99"/>
    <w:semiHidden/>
    <w:unhideWhenUsed/>
    <w:rsid w:val="00574035"/>
    <w:rPr>
      <w:color w:val="0000FF"/>
      <w:u w:val="single"/>
    </w:rPr>
  </w:style>
  <w:style w:type="paragraph" w:styleId="a7">
    <w:name w:val="List Paragraph"/>
    <w:basedOn w:val="a"/>
    <w:uiPriority w:val="34"/>
    <w:qFormat/>
    <w:rsid w:val="000E16A5"/>
    <w:pPr>
      <w:spacing w:after="200" w:line="276" w:lineRule="auto"/>
      <w:ind w:left="720"/>
      <w:contextualSpacing/>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69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AEC5774FDAA4FDFE3EAAEF55F239B882D5D2C0AC86FD46567F268E3ABEEF94E898216516E0217267021279C06EF1066955C66F85057A1ED07EB8EgBIE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FAEC5774FDAA4FDFE3EAAEF55F239B882D5D2C0AC86FD46567F268E3ABEEF94E898216516E0217267021279C06EF1066955C66F85057A1ED07EB8EgBIEM" TargetMode="External"/><Relationship Id="rId12" Type="http://schemas.openxmlformats.org/officeDocument/2006/relationships/hyperlink" Target="consultantplus://offline/ref=FAEC5774FDAA4FDFE3EAAEF55F239B882D5D2C0AC86FD46567F268E3ABEEF94E898216516E0217267021279C06EF1066955C66F85057A1ED07EB8EgBIE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AEC5774FDAA4FDFE3EAAEF55F239B882D5D2C0AC86FD46567F268E3ABEEF94E898216516E0217267021279C06EF1066955C66F85057A1ED07EB8EgBIEM" TargetMode="External"/><Relationship Id="rId11" Type="http://schemas.openxmlformats.org/officeDocument/2006/relationships/hyperlink" Target="https://login.consultant.ru/link/?req=doc&amp;base=RLAW201&amp;n=73860&amp;date=23.09.2025&amp;dst=100011&amp;field=134" TargetMode="External"/><Relationship Id="rId5" Type="http://schemas.openxmlformats.org/officeDocument/2006/relationships/webSettings" Target="webSettings.xml"/><Relationship Id="rId10" Type="http://schemas.openxmlformats.org/officeDocument/2006/relationships/hyperlink" Target="consultantplus://offline/ref=FAEC5774FDAA4FDFE3EAAEF55F239B882D5D2C0AC86FD46567F268E3ABEEF94E898216516E0217267021249F06EF1066955C66F85057A1ED07EB8EgBIEM" TargetMode="External"/><Relationship Id="rId4" Type="http://schemas.openxmlformats.org/officeDocument/2006/relationships/settings" Target="settings.xml"/><Relationship Id="rId9" Type="http://schemas.openxmlformats.org/officeDocument/2006/relationships/hyperlink" Target="consultantplus://offline/ref=FAEC5774FDAA4FDFE3EAAEF55F239B882D5D2C0AC86FD46567F268E3ABEEF94E898216516E0217267021279C06EF1066955C66F85057A1ED07EB8EgBIE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18</Pages>
  <Words>8546</Words>
  <Characters>48714</Characters>
  <Application>Microsoft Office Word</Application>
  <DocSecurity>0</DocSecurity>
  <Lines>405</Lines>
  <Paragraphs>114</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Приложение 1</vt:lpstr>
    </vt:vector>
  </TitlesOfParts>
  <Company/>
  <LinksUpToDate>false</LinksUpToDate>
  <CharactersWithSpaces>57146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Кураленко</dc:creator>
  <cp:lastModifiedBy>Кураленко</cp:lastModifiedBy>
  <cp:revision>7</cp:revision>
  <cp:lastPrinted>2024-10-24T08:40:00Z</cp:lastPrinted>
  <dcterms:created xsi:type="dcterms:W3CDTF">2022-10-21T12:08:00Z</dcterms:created>
  <dcterms:modified xsi:type="dcterms:W3CDTF">2025-10-29T12:46:00Z</dcterms:modified>
</cp:coreProperties>
</file>